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1F9" w:rsidRDefault="00DF38DF" w:rsidP="005F71F9">
      <w:pPr>
        <w:spacing w:after="0" w:line="360" w:lineRule="auto"/>
        <w:jc w:val="center"/>
        <w:rPr>
          <w:rFonts w:asciiTheme="minorBidi" w:hAnsiTheme="minorBidi"/>
          <w:b/>
          <w:bCs/>
          <w:sz w:val="24"/>
          <w:szCs w:val="24"/>
        </w:rPr>
      </w:pPr>
      <w:r w:rsidRPr="00C46AA1">
        <w:rPr>
          <w:rFonts w:asciiTheme="minorBidi" w:hAnsiTheme="minorBidi"/>
          <w:b/>
          <w:bCs/>
          <w:sz w:val="24"/>
          <w:szCs w:val="24"/>
        </w:rPr>
        <w:t>BAB II</w:t>
      </w:r>
    </w:p>
    <w:p w:rsidR="00DF38DF" w:rsidRDefault="005F71F9" w:rsidP="005F71F9">
      <w:pPr>
        <w:spacing w:after="0" w:line="360" w:lineRule="auto"/>
        <w:jc w:val="center"/>
        <w:rPr>
          <w:rFonts w:asciiTheme="minorBidi" w:hAnsiTheme="minorBidi"/>
          <w:b/>
          <w:bCs/>
          <w:sz w:val="24"/>
          <w:szCs w:val="24"/>
        </w:rPr>
      </w:pPr>
      <w:r w:rsidRPr="00C46AA1">
        <w:rPr>
          <w:rFonts w:asciiTheme="minorBidi" w:hAnsiTheme="minorBidi"/>
          <w:b/>
          <w:bCs/>
          <w:sz w:val="24"/>
          <w:szCs w:val="24"/>
        </w:rPr>
        <w:t>TINJAUAN PUSTAKA</w:t>
      </w:r>
    </w:p>
    <w:p w:rsidR="005F71F9" w:rsidRPr="00C46AA1" w:rsidRDefault="005F71F9" w:rsidP="005F71F9">
      <w:pPr>
        <w:spacing w:after="0" w:line="360" w:lineRule="auto"/>
        <w:jc w:val="center"/>
        <w:rPr>
          <w:rFonts w:asciiTheme="minorBidi" w:hAnsiTheme="minorBidi"/>
          <w:b/>
          <w:bCs/>
          <w:sz w:val="24"/>
          <w:szCs w:val="24"/>
        </w:rPr>
      </w:pPr>
    </w:p>
    <w:p w:rsidR="008D5837" w:rsidRDefault="007D7345" w:rsidP="00F825CD">
      <w:pPr>
        <w:pStyle w:val="ListParagraph"/>
        <w:numPr>
          <w:ilvl w:val="0"/>
          <w:numId w:val="1"/>
        </w:numPr>
        <w:spacing w:after="0" w:line="360" w:lineRule="auto"/>
        <w:ind w:left="426" w:hanging="426"/>
        <w:jc w:val="both"/>
        <w:rPr>
          <w:rFonts w:asciiTheme="minorBidi" w:hAnsiTheme="minorBidi"/>
          <w:b/>
          <w:bCs/>
          <w:sz w:val="24"/>
          <w:szCs w:val="24"/>
        </w:rPr>
      </w:pPr>
      <w:r w:rsidRPr="005F71F9">
        <w:rPr>
          <w:rFonts w:asciiTheme="minorBidi" w:hAnsiTheme="minorBidi"/>
          <w:b/>
          <w:bCs/>
          <w:sz w:val="24"/>
          <w:szCs w:val="24"/>
        </w:rPr>
        <w:t>Deskripsi Konseptual</w:t>
      </w:r>
    </w:p>
    <w:p w:rsidR="008D5837" w:rsidRDefault="008D5837" w:rsidP="00201AB2">
      <w:pPr>
        <w:pStyle w:val="ListParagraph"/>
        <w:numPr>
          <w:ilvl w:val="0"/>
          <w:numId w:val="23"/>
        </w:numPr>
        <w:spacing w:after="0" w:line="360" w:lineRule="auto"/>
        <w:ind w:left="851" w:hanging="425"/>
        <w:jc w:val="both"/>
        <w:rPr>
          <w:rFonts w:asciiTheme="minorBidi" w:hAnsiTheme="minorBidi"/>
          <w:b/>
          <w:bCs/>
          <w:sz w:val="24"/>
          <w:szCs w:val="24"/>
        </w:rPr>
      </w:pPr>
      <w:r w:rsidRPr="008D5837">
        <w:rPr>
          <w:rFonts w:asciiTheme="minorBidi" w:hAnsiTheme="minorBidi"/>
          <w:b/>
          <w:bCs/>
          <w:sz w:val="24"/>
          <w:szCs w:val="24"/>
        </w:rPr>
        <w:t>Kemampuan Bahasa Arab</w:t>
      </w:r>
    </w:p>
    <w:p w:rsidR="008D5837" w:rsidRPr="008D5837" w:rsidRDefault="008D5837" w:rsidP="00F825CD">
      <w:pPr>
        <w:pStyle w:val="ListParagraph"/>
        <w:numPr>
          <w:ilvl w:val="0"/>
          <w:numId w:val="25"/>
        </w:numPr>
        <w:spacing w:after="0" w:line="360" w:lineRule="auto"/>
        <w:ind w:left="1276" w:hanging="425"/>
        <w:jc w:val="both"/>
        <w:rPr>
          <w:rFonts w:asciiTheme="minorBidi" w:hAnsiTheme="minorBidi"/>
          <w:b/>
          <w:bCs/>
          <w:sz w:val="24"/>
          <w:szCs w:val="24"/>
        </w:rPr>
      </w:pPr>
      <w:r w:rsidRPr="008D5837">
        <w:rPr>
          <w:rFonts w:asciiTheme="minorBidi" w:hAnsiTheme="minorBidi"/>
          <w:sz w:val="24"/>
          <w:szCs w:val="24"/>
        </w:rPr>
        <w:t>Pengertian Kemampuan</w:t>
      </w:r>
    </w:p>
    <w:p w:rsidR="00F825CD" w:rsidRDefault="008D5837" w:rsidP="00950A8A">
      <w:pPr>
        <w:pStyle w:val="ListParagraph"/>
        <w:spacing w:after="0" w:line="360" w:lineRule="auto"/>
        <w:ind w:left="1276" w:firstLine="567"/>
        <w:jc w:val="both"/>
        <w:rPr>
          <w:rFonts w:asciiTheme="minorBidi" w:hAnsiTheme="minorBidi"/>
          <w:sz w:val="24"/>
          <w:szCs w:val="24"/>
        </w:rPr>
      </w:pPr>
      <w:r w:rsidRPr="008D5837">
        <w:rPr>
          <w:rFonts w:asciiTheme="minorBidi" w:hAnsiTheme="minorBidi"/>
          <w:sz w:val="24"/>
          <w:szCs w:val="24"/>
        </w:rPr>
        <w:t xml:space="preserve">Kata kemampuan yang dalam bahasa inggrisnya </w:t>
      </w:r>
      <w:r w:rsidRPr="008D5837">
        <w:rPr>
          <w:rFonts w:asciiTheme="minorBidi" w:hAnsiTheme="minorBidi"/>
          <w:i/>
          <w:iCs/>
          <w:sz w:val="24"/>
          <w:szCs w:val="24"/>
        </w:rPr>
        <w:t>Competency, ability, capability, capacity,</w:t>
      </w:r>
      <w:r>
        <w:rPr>
          <w:rStyle w:val="FootnoteReference"/>
          <w:rFonts w:asciiTheme="minorBidi" w:hAnsiTheme="minorBidi"/>
          <w:i/>
          <w:iCs/>
          <w:sz w:val="24"/>
          <w:szCs w:val="24"/>
        </w:rPr>
        <w:footnoteReference w:id="1"/>
      </w:r>
      <w:r w:rsidRPr="008D5837">
        <w:rPr>
          <w:rFonts w:asciiTheme="minorBidi" w:hAnsiTheme="minorBidi"/>
          <w:i/>
          <w:iCs/>
          <w:sz w:val="24"/>
          <w:szCs w:val="24"/>
        </w:rPr>
        <w:t xml:space="preserve"> </w:t>
      </w:r>
      <w:r w:rsidRPr="008D5837">
        <w:rPr>
          <w:rFonts w:asciiTheme="minorBidi" w:hAnsiTheme="minorBidi"/>
          <w:sz w:val="24"/>
          <w:szCs w:val="24"/>
        </w:rPr>
        <w:t>merupakan kata jadian yang sudah jelas maknanya dan menyatakan keadaan, yaitu keadaan yang dimiliki oleh seseorang bahwa seseorang mampu melakukan suatu perbuatan.</w:t>
      </w:r>
    </w:p>
    <w:p w:rsidR="008D5837" w:rsidRPr="00F825CD" w:rsidRDefault="008D5837" w:rsidP="00F825CD">
      <w:pPr>
        <w:pStyle w:val="ListParagraph"/>
        <w:spacing w:after="0" w:line="360" w:lineRule="auto"/>
        <w:ind w:left="1276" w:firstLine="567"/>
        <w:jc w:val="both"/>
        <w:rPr>
          <w:rFonts w:asciiTheme="minorBidi" w:hAnsiTheme="minorBidi"/>
          <w:sz w:val="24"/>
          <w:szCs w:val="24"/>
        </w:rPr>
      </w:pPr>
      <w:r w:rsidRPr="00F825CD">
        <w:rPr>
          <w:rFonts w:asciiTheme="minorBidi" w:hAnsiTheme="minorBidi"/>
          <w:sz w:val="24"/>
          <w:szCs w:val="24"/>
        </w:rPr>
        <w:t>Menurut Wood Woorth dan Marquins sebagaimana dikutip oleh Sumadi Surya Brata, kata kemampuan mempunyai tiga pengertian yaitu:</w:t>
      </w:r>
    </w:p>
    <w:p w:rsidR="00F825CD" w:rsidRPr="00F825CD" w:rsidRDefault="008D5837" w:rsidP="00F825CD">
      <w:pPr>
        <w:pStyle w:val="ListParagraph"/>
        <w:numPr>
          <w:ilvl w:val="0"/>
          <w:numId w:val="22"/>
        </w:numPr>
        <w:tabs>
          <w:tab w:val="left" w:pos="1701"/>
        </w:tabs>
        <w:spacing w:after="0" w:line="360" w:lineRule="auto"/>
        <w:ind w:left="1701" w:hanging="425"/>
        <w:jc w:val="both"/>
        <w:rPr>
          <w:rFonts w:asciiTheme="minorBidi" w:hAnsiTheme="minorBidi"/>
          <w:b/>
          <w:bCs/>
          <w:sz w:val="24"/>
          <w:szCs w:val="24"/>
        </w:rPr>
      </w:pPr>
      <w:r w:rsidRPr="008D5837">
        <w:rPr>
          <w:rFonts w:asciiTheme="minorBidi" w:hAnsiTheme="minorBidi"/>
          <w:i/>
          <w:iCs/>
          <w:sz w:val="24"/>
          <w:szCs w:val="24"/>
        </w:rPr>
        <w:t>Achievement</w:t>
      </w:r>
      <w:r w:rsidRPr="008D5837">
        <w:rPr>
          <w:rFonts w:asciiTheme="minorBidi" w:hAnsiTheme="minorBidi"/>
          <w:sz w:val="24"/>
          <w:szCs w:val="24"/>
        </w:rPr>
        <w:t xml:space="preserve"> yang merupakan </w:t>
      </w:r>
      <w:r w:rsidRPr="008D5837">
        <w:rPr>
          <w:rFonts w:asciiTheme="minorBidi" w:hAnsiTheme="minorBidi"/>
          <w:i/>
          <w:iCs/>
          <w:sz w:val="24"/>
          <w:szCs w:val="24"/>
        </w:rPr>
        <w:t>actual ability</w:t>
      </w:r>
      <w:r w:rsidRPr="008D5837">
        <w:rPr>
          <w:rFonts w:asciiTheme="minorBidi" w:hAnsiTheme="minorBidi"/>
          <w:sz w:val="24"/>
          <w:szCs w:val="24"/>
        </w:rPr>
        <w:t>, yang dap</w:t>
      </w:r>
      <w:r w:rsidR="0075746C">
        <w:rPr>
          <w:rFonts w:asciiTheme="minorBidi" w:hAnsiTheme="minorBidi"/>
          <w:sz w:val="24"/>
          <w:szCs w:val="24"/>
        </w:rPr>
        <w:t xml:space="preserve">at diukur langsung dengan alat </w:t>
      </w:r>
      <w:r w:rsidRPr="008D5837">
        <w:rPr>
          <w:rFonts w:asciiTheme="minorBidi" w:hAnsiTheme="minorBidi"/>
          <w:sz w:val="24"/>
          <w:szCs w:val="24"/>
        </w:rPr>
        <w:t>tes tertentu.</w:t>
      </w:r>
    </w:p>
    <w:p w:rsidR="00F825CD" w:rsidRPr="00F825CD" w:rsidRDefault="008D5837" w:rsidP="00F825CD">
      <w:pPr>
        <w:pStyle w:val="ListParagraph"/>
        <w:numPr>
          <w:ilvl w:val="0"/>
          <w:numId w:val="22"/>
        </w:numPr>
        <w:tabs>
          <w:tab w:val="left" w:pos="1701"/>
        </w:tabs>
        <w:spacing w:after="0" w:line="360" w:lineRule="auto"/>
        <w:ind w:left="1701" w:hanging="425"/>
        <w:jc w:val="both"/>
        <w:rPr>
          <w:rFonts w:asciiTheme="minorBidi" w:hAnsiTheme="minorBidi"/>
          <w:b/>
          <w:bCs/>
          <w:sz w:val="24"/>
          <w:szCs w:val="24"/>
        </w:rPr>
      </w:pPr>
      <w:r w:rsidRPr="00F825CD">
        <w:rPr>
          <w:rFonts w:asciiTheme="minorBidi" w:hAnsiTheme="minorBidi"/>
          <w:i/>
          <w:iCs/>
          <w:sz w:val="24"/>
          <w:szCs w:val="24"/>
        </w:rPr>
        <w:t>Capacity</w:t>
      </w:r>
      <w:r w:rsidRPr="00F825CD">
        <w:rPr>
          <w:rFonts w:asciiTheme="minorBidi" w:hAnsiTheme="minorBidi"/>
          <w:sz w:val="24"/>
          <w:szCs w:val="24"/>
        </w:rPr>
        <w:t xml:space="preserve"> yang merupakan </w:t>
      </w:r>
      <w:r w:rsidRPr="00F825CD">
        <w:rPr>
          <w:rFonts w:asciiTheme="minorBidi" w:hAnsiTheme="minorBidi"/>
          <w:i/>
          <w:iCs/>
          <w:sz w:val="24"/>
          <w:szCs w:val="24"/>
        </w:rPr>
        <w:t>potensial ability</w:t>
      </w:r>
      <w:r w:rsidRPr="00F825CD">
        <w:rPr>
          <w:rFonts w:asciiTheme="minorBidi" w:hAnsiTheme="minorBidi"/>
          <w:sz w:val="24"/>
          <w:szCs w:val="24"/>
        </w:rPr>
        <w:t>, yang dapat diukur secara tidak langsung dengan melalui pengukuran terhadap kecakapan individu, dimana kecakapan itu berkembang melalui training yang intensif dan pengalaman.</w:t>
      </w:r>
    </w:p>
    <w:p w:rsidR="00F825CD" w:rsidRPr="00F825CD" w:rsidRDefault="008D5837" w:rsidP="00F825CD">
      <w:pPr>
        <w:pStyle w:val="ListParagraph"/>
        <w:numPr>
          <w:ilvl w:val="0"/>
          <w:numId w:val="22"/>
        </w:numPr>
        <w:tabs>
          <w:tab w:val="left" w:pos="1701"/>
        </w:tabs>
        <w:spacing w:after="0" w:line="360" w:lineRule="auto"/>
        <w:ind w:left="1701" w:hanging="425"/>
        <w:jc w:val="both"/>
        <w:rPr>
          <w:rFonts w:asciiTheme="minorBidi" w:hAnsiTheme="minorBidi"/>
          <w:b/>
          <w:bCs/>
          <w:sz w:val="24"/>
          <w:szCs w:val="24"/>
        </w:rPr>
      </w:pPr>
      <w:r w:rsidRPr="00F825CD">
        <w:rPr>
          <w:rFonts w:asciiTheme="minorBidi" w:hAnsiTheme="minorBidi"/>
          <w:i/>
          <w:iCs/>
          <w:sz w:val="24"/>
          <w:szCs w:val="24"/>
        </w:rPr>
        <w:t>Aptitude</w:t>
      </w:r>
      <w:r w:rsidRPr="00F825CD">
        <w:rPr>
          <w:rFonts w:asciiTheme="minorBidi" w:hAnsiTheme="minorBidi"/>
          <w:sz w:val="24"/>
          <w:szCs w:val="24"/>
        </w:rPr>
        <w:t>, yaitu kualitas yang hanya dapat diungkap atau diukur dengan tes khusus yang sengaja dibuat untuk itu.</w:t>
      </w:r>
      <w:r>
        <w:rPr>
          <w:rStyle w:val="FootnoteReference"/>
          <w:rFonts w:asciiTheme="minorBidi" w:hAnsiTheme="minorBidi"/>
          <w:sz w:val="24"/>
          <w:szCs w:val="24"/>
        </w:rPr>
        <w:footnoteReference w:id="2"/>
      </w:r>
    </w:p>
    <w:p w:rsidR="008D5837" w:rsidRDefault="008D5837" w:rsidP="00F825CD">
      <w:pPr>
        <w:tabs>
          <w:tab w:val="left" w:pos="1701"/>
        </w:tabs>
        <w:spacing w:after="0" w:line="360" w:lineRule="auto"/>
        <w:ind w:left="1276" w:firstLine="567"/>
        <w:jc w:val="both"/>
        <w:rPr>
          <w:rFonts w:asciiTheme="minorBidi" w:hAnsiTheme="minorBidi"/>
          <w:b/>
          <w:bCs/>
          <w:sz w:val="24"/>
          <w:szCs w:val="24"/>
        </w:rPr>
      </w:pPr>
      <w:r w:rsidRPr="00F825CD">
        <w:rPr>
          <w:rFonts w:asciiTheme="minorBidi" w:hAnsiTheme="minorBidi"/>
          <w:sz w:val="24"/>
          <w:szCs w:val="24"/>
        </w:rPr>
        <w:t>Jadi kemampuan adalah keadaan yang berupa kecakapan pada diri seseorang yang mencakup potensi serta kualitas. Kemampuan tersebut dapat diukur berdasarkan standar tertentu untuk menentukan sejauhmana kemampuan yang sudah dimiliki oleh seseorang tersebut.</w:t>
      </w:r>
    </w:p>
    <w:p w:rsidR="00F825CD" w:rsidRPr="00F825CD" w:rsidRDefault="008D5837" w:rsidP="00F825CD">
      <w:pPr>
        <w:pStyle w:val="ListParagraph"/>
        <w:numPr>
          <w:ilvl w:val="0"/>
          <w:numId w:val="25"/>
        </w:numPr>
        <w:spacing w:after="0" w:line="360" w:lineRule="auto"/>
        <w:ind w:left="1276" w:hanging="425"/>
        <w:jc w:val="both"/>
        <w:rPr>
          <w:rFonts w:asciiTheme="minorBidi" w:hAnsiTheme="minorBidi"/>
          <w:b/>
          <w:bCs/>
          <w:sz w:val="24"/>
          <w:szCs w:val="24"/>
        </w:rPr>
      </w:pPr>
      <w:r w:rsidRPr="008D5837">
        <w:rPr>
          <w:rFonts w:asciiTheme="minorBidi" w:hAnsiTheme="minorBidi"/>
          <w:sz w:val="24"/>
          <w:szCs w:val="24"/>
        </w:rPr>
        <w:lastRenderedPageBreak/>
        <w:t>Bahasa Arab</w:t>
      </w:r>
    </w:p>
    <w:p w:rsidR="008D5837" w:rsidRPr="00F825CD" w:rsidRDefault="008D5837" w:rsidP="00F825CD">
      <w:pPr>
        <w:pStyle w:val="ListParagraph"/>
        <w:spacing w:after="0" w:line="360" w:lineRule="auto"/>
        <w:ind w:left="1276" w:firstLine="567"/>
        <w:jc w:val="both"/>
        <w:rPr>
          <w:rFonts w:asciiTheme="minorBidi" w:hAnsiTheme="minorBidi"/>
          <w:b/>
          <w:bCs/>
          <w:sz w:val="24"/>
          <w:szCs w:val="24"/>
        </w:rPr>
      </w:pPr>
      <w:r w:rsidRPr="00F825CD">
        <w:rPr>
          <w:rFonts w:asciiTheme="minorBidi" w:eastAsia="Times New Roman" w:hAnsiTheme="minorBidi"/>
          <w:sz w:val="24"/>
          <w:szCs w:val="24"/>
          <w:lang w:eastAsia="id-ID"/>
        </w:rPr>
        <w:t>Bahasa Arab adalah kalimat yang dipergunakan bangsa Arab dalam mengutarakan maksud dan tujuan mereka. Pengertian ini merupakan pengertian dari definisi yang dikemukakan Al-Ghalayani:</w:t>
      </w:r>
    </w:p>
    <w:p w:rsidR="008D5837" w:rsidRPr="00B578E8" w:rsidRDefault="008D5837" w:rsidP="008D5837">
      <w:pPr>
        <w:bidi/>
        <w:spacing w:after="0" w:line="360" w:lineRule="auto"/>
        <w:ind w:left="567"/>
        <w:jc w:val="both"/>
        <w:rPr>
          <w:rFonts w:ascii="Times New Roman" w:eastAsia="Times New Roman" w:hAnsi="Times New Roman" w:cs="Times New Roman"/>
          <w:b/>
          <w:bCs/>
          <w:sz w:val="24"/>
          <w:szCs w:val="24"/>
          <w:lang w:eastAsia="id-ID"/>
        </w:rPr>
      </w:pPr>
      <w:r w:rsidRPr="00B578E8">
        <w:rPr>
          <w:rFonts w:ascii="Traditional Arabic" w:eastAsia="Times New Roman" w:hAnsi="Traditional Arabic" w:cs="Traditional Arabic"/>
          <w:b/>
          <w:bCs/>
          <w:sz w:val="36"/>
          <w:szCs w:val="36"/>
          <w:rtl/>
          <w:lang w:eastAsia="id-ID"/>
        </w:rPr>
        <w:t>ا</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لل</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غ</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ة</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 xml:space="preserve"> ال</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ع</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ر</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ب</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ي</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ة</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 xml:space="preserve"> ه</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ي</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 xml:space="preserve"> ال</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ك</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ل</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م</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ات</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 xml:space="preserve"> الّ</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ت</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ي ي</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ع</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بّ</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ر</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 xml:space="preserve"> ب</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ه</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ا ال</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ع</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ر</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ب</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 xml:space="preserve"> ع</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ن</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 xml:space="preserve"> أ</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غ</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ر</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اض</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ه</w:t>
      </w:r>
      <w:r>
        <w:rPr>
          <w:rFonts w:ascii="Traditional Arabic" w:eastAsia="Times New Roman" w:hAnsi="Traditional Arabic" w:cs="Traditional Arabic" w:hint="cs"/>
          <w:b/>
          <w:bCs/>
          <w:sz w:val="36"/>
          <w:szCs w:val="36"/>
          <w:rtl/>
          <w:lang w:eastAsia="id-ID"/>
        </w:rPr>
        <w:t>ِ</w:t>
      </w:r>
      <w:r w:rsidRPr="00B578E8">
        <w:rPr>
          <w:rFonts w:ascii="Traditional Arabic" w:eastAsia="Times New Roman" w:hAnsi="Traditional Arabic" w:cs="Traditional Arabic"/>
          <w:b/>
          <w:bCs/>
          <w:sz w:val="36"/>
          <w:szCs w:val="36"/>
          <w:rtl/>
          <w:lang w:eastAsia="id-ID"/>
        </w:rPr>
        <w:t>م</w:t>
      </w:r>
      <w:r>
        <w:rPr>
          <w:rFonts w:ascii="Traditional Arabic" w:eastAsia="Times New Roman" w:hAnsi="Traditional Arabic" w:cs="Traditional Arabic" w:hint="cs"/>
          <w:b/>
          <w:bCs/>
          <w:sz w:val="36"/>
          <w:szCs w:val="36"/>
          <w:rtl/>
          <w:lang w:eastAsia="id-ID"/>
        </w:rPr>
        <w:t>ْ</w:t>
      </w:r>
      <w:r>
        <w:rPr>
          <w:rStyle w:val="FootnoteReference"/>
          <w:rFonts w:ascii="Traditional Arabic" w:eastAsia="Times New Roman" w:hAnsi="Traditional Arabic" w:cs="Traditional Arabic"/>
          <w:b/>
          <w:bCs/>
          <w:sz w:val="36"/>
          <w:szCs w:val="36"/>
          <w:rtl/>
          <w:lang w:eastAsia="id-ID"/>
        </w:rPr>
        <w:footnoteReference w:id="3"/>
      </w:r>
    </w:p>
    <w:p w:rsidR="00F825CD" w:rsidRDefault="008D5837" w:rsidP="00F825CD">
      <w:pPr>
        <w:spacing w:after="0" w:line="360" w:lineRule="auto"/>
        <w:ind w:left="1276"/>
        <w:jc w:val="both"/>
        <w:rPr>
          <w:rFonts w:asciiTheme="minorBidi" w:eastAsia="Times New Roman" w:hAnsiTheme="minorBidi"/>
          <w:sz w:val="24"/>
          <w:szCs w:val="24"/>
          <w:lang w:eastAsia="id-ID"/>
        </w:rPr>
      </w:pPr>
      <w:r w:rsidRPr="008D5837">
        <w:rPr>
          <w:rFonts w:asciiTheme="minorBidi" w:eastAsia="Times New Roman" w:hAnsiTheme="minorBidi"/>
          <w:sz w:val="24"/>
          <w:szCs w:val="24"/>
          <w:lang w:eastAsia="id-ID"/>
        </w:rPr>
        <w:t>Artinya: Bahasa Arab adalah kalimat-kalimat yang digunakan bangsa Arab untuk mengungkapkan sesuatu yang dimaksud.</w:t>
      </w:r>
    </w:p>
    <w:p w:rsidR="008D5837" w:rsidRDefault="008D5837" w:rsidP="00F825CD">
      <w:pPr>
        <w:spacing w:after="0" w:line="360" w:lineRule="auto"/>
        <w:ind w:left="1276" w:firstLine="567"/>
        <w:jc w:val="both"/>
        <w:rPr>
          <w:rFonts w:asciiTheme="minorBidi" w:eastAsia="Times New Roman" w:hAnsiTheme="minorBidi"/>
          <w:sz w:val="24"/>
          <w:szCs w:val="24"/>
          <w:lang w:eastAsia="id-ID"/>
        </w:rPr>
      </w:pPr>
      <w:r w:rsidRPr="008D5837">
        <w:rPr>
          <w:rFonts w:asciiTheme="minorBidi" w:hAnsiTheme="minorBidi"/>
          <w:sz w:val="24"/>
          <w:szCs w:val="24"/>
        </w:rPr>
        <w:t xml:space="preserve">Jadi kemampuan bahasa Arab adalah kemampuan yang berupa </w:t>
      </w:r>
      <w:bookmarkStart w:id="0" w:name="_GoBack"/>
      <w:bookmarkEnd w:id="0"/>
      <w:r w:rsidRPr="008D5837">
        <w:rPr>
          <w:rFonts w:asciiTheme="minorBidi" w:hAnsiTheme="minorBidi"/>
          <w:sz w:val="24"/>
          <w:szCs w:val="24"/>
        </w:rPr>
        <w:t xml:space="preserve">kecakapan pada diri seseorang dalam menguasai kalimat yang </w:t>
      </w:r>
      <w:r w:rsidRPr="008D5837">
        <w:rPr>
          <w:rFonts w:asciiTheme="minorBidi" w:eastAsia="Times New Roman" w:hAnsiTheme="minorBidi"/>
          <w:sz w:val="24"/>
          <w:szCs w:val="24"/>
          <w:lang w:eastAsia="id-ID"/>
        </w:rPr>
        <w:t>dipergunakan bangsa Arab (bahasa Arab). Kemampuan tersebut dapat diukur berdasarkan standar tertentu untuk menentukan sejauhmana kemampuan yang sudah dimiliki oleh seseorang tersebut.</w:t>
      </w:r>
    </w:p>
    <w:p w:rsidR="00AB48B4" w:rsidRDefault="00AB48B4" w:rsidP="00F825CD">
      <w:pPr>
        <w:spacing w:after="0" w:line="360" w:lineRule="auto"/>
        <w:ind w:left="1276" w:firstLine="567"/>
        <w:jc w:val="both"/>
        <w:rPr>
          <w:rFonts w:asciiTheme="minorBidi" w:eastAsia="Times New Roman" w:hAnsiTheme="minorBidi"/>
          <w:sz w:val="24"/>
          <w:szCs w:val="24"/>
          <w:lang w:eastAsia="id-ID"/>
        </w:rPr>
      </w:pPr>
      <w:r>
        <w:rPr>
          <w:rFonts w:asciiTheme="minorBidi" w:eastAsia="Times New Roman" w:hAnsiTheme="minorBidi"/>
          <w:sz w:val="24"/>
          <w:szCs w:val="24"/>
          <w:lang w:eastAsia="id-ID"/>
        </w:rPr>
        <w:t>Adapun materi Bahasa Arab yang ada di Pondok Pesantren Modern Daaru Ulil Albaab Tegal meliputi:</w:t>
      </w:r>
      <w:r w:rsidR="00D1779F">
        <w:rPr>
          <w:rStyle w:val="FootnoteReference"/>
          <w:rFonts w:asciiTheme="minorBidi" w:eastAsia="Times New Roman" w:hAnsiTheme="minorBidi"/>
          <w:sz w:val="24"/>
          <w:szCs w:val="24"/>
          <w:lang w:eastAsia="id-ID"/>
        </w:rPr>
        <w:footnoteReference w:id="4"/>
      </w:r>
    </w:p>
    <w:p w:rsidR="00AB48B4" w:rsidRDefault="00AB48B4" w:rsidP="00AB48B4">
      <w:pPr>
        <w:pStyle w:val="ListParagraph"/>
        <w:numPr>
          <w:ilvl w:val="0"/>
          <w:numId w:val="36"/>
        </w:numPr>
        <w:spacing w:after="0" w:line="360" w:lineRule="auto"/>
        <w:ind w:left="1701" w:hanging="425"/>
        <w:jc w:val="both"/>
        <w:rPr>
          <w:rFonts w:asciiTheme="minorBidi" w:eastAsia="Times New Roman" w:hAnsiTheme="minorBidi"/>
          <w:sz w:val="24"/>
          <w:szCs w:val="24"/>
          <w:lang w:eastAsia="id-ID"/>
        </w:rPr>
      </w:pPr>
      <w:r>
        <w:rPr>
          <w:rFonts w:asciiTheme="minorBidi" w:eastAsia="Times New Roman" w:hAnsiTheme="minorBidi"/>
          <w:sz w:val="24"/>
          <w:szCs w:val="24"/>
          <w:lang w:eastAsia="id-ID"/>
        </w:rPr>
        <w:t>Tamrin Lughoh</w:t>
      </w:r>
    </w:p>
    <w:p w:rsidR="00AB48B4" w:rsidRDefault="00AB48B4" w:rsidP="00AB48B4">
      <w:pPr>
        <w:pStyle w:val="ListParagraph"/>
        <w:numPr>
          <w:ilvl w:val="0"/>
          <w:numId w:val="36"/>
        </w:numPr>
        <w:spacing w:after="0" w:line="360" w:lineRule="auto"/>
        <w:ind w:left="1701" w:hanging="425"/>
        <w:jc w:val="both"/>
        <w:rPr>
          <w:rFonts w:asciiTheme="minorBidi" w:eastAsia="Times New Roman" w:hAnsiTheme="minorBidi"/>
          <w:sz w:val="24"/>
          <w:szCs w:val="24"/>
          <w:lang w:eastAsia="id-ID"/>
        </w:rPr>
      </w:pPr>
      <w:r>
        <w:rPr>
          <w:rFonts w:asciiTheme="minorBidi" w:eastAsia="Times New Roman" w:hAnsiTheme="minorBidi"/>
          <w:sz w:val="24"/>
          <w:szCs w:val="24"/>
          <w:lang w:eastAsia="id-ID"/>
        </w:rPr>
        <w:t>Muthola’ah</w:t>
      </w:r>
    </w:p>
    <w:p w:rsidR="00AB48B4" w:rsidRDefault="00AB48B4" w:rsidP="00AB48B4">
      <w:pPr>
        <w:pStyle w:val="ListParagraph"/>
        <w:numPr>
          <w:ilvl w:val="0"/>
          <w:numId w:val="36"/>
        </w:numPr>
        <w:spacing w:after="0" w:line="360" w:lineRule="auto"/>
        <w:ind w:left="1701" w:hanging="425"/>
        <w:jc w:val="both"/>
        <w:rPr>
          <w:rFonts w:asciiTheme="minorBidi" w:eastAsia="Times New Roman" w:hAnsiTheme="minorBidi"/>
          <w:sz w:val="24"/>
          <w:szCs w:val="24"/>
          <w:lang w:eastAsia="id-ID"/>
        </w:rPr>
      </w:pPr>
      <w:r>
        <w:rPr>
          <w:rFonts w:asciiTheme="minorBidi" w:eastAsia="Times New Roman" w:hAnsiTheme="minorBidi"/>
          <w:sz w:val="24"/>
          <w:szCs w:val="24"/>
          <w:lang w:eastAsia="id-ID"/>
        </w:rPr>
        <w:t>Imla’</w:t>
      </w:r>
    </w:p>
    <w:p w:rsidR="00AB48B4" w:rsidRDefault="00AB48B4" w:rsidP="00AB48B4">
      <w:pPr>
        <w:pStyle w:val="ListParagraph"/>
        <w:numPr>
          <w:ilvl w:val="0"/>
          <w:numId w:val="36"/>
        </w:numPr>
        <w:spacing w:after="0" w:line="360" w:lineRule="auto"/>
        <w:ind w:left="1701" w:hanging="425"/>
        <w:jc w:val="both"/>
        <w:rPr>
          <w:rFonts w:asciiTheme="minorBidi" w:eastAsia="Times New Roman" w:hAnsiTheme="minorBidi"/>
          <w:sz w:val="24"/>
          <w:szCs w:val="24"/>
          <w:lang w:eastAsia="id-ID"/>
        </w:rPr>
      </w:pPr>
      <w:r>
        <w:rPr>
          <w:rFonts w:asciiTheme="minorBidi" w:eastAsia="Times New Roman" w:hAnsiTheme="minorBidi"/>
          <w:sz w:val="24"/>
          <w:szCs w:val="24"/>
          <w:lang w:eastAsia="id-ID"/>
        </w:rPr>
        <w:t>Insya’</w:t>
      </w:r>
    </w:p>
    <w:p w:rsidR="00AB48B4" w:rsidRDefault="00AB48B4" w:rsidP="00AB48B4">
      <w:pPr>
        <w:pStyle w:val="ListParagraph"/>
        <w:numPr>
          <w:ilvl w:val="0"/>
          <w:numId w:val="36"/>
        </w:numPr>
        <w:spacing w:after="0" w:line="360" w:lineRule="auto"/>
        <w:ind w:left="1701" w:hanging="425"/>
        <w:jc w:val="both"/>
        <w:rPr>
          <w:rFonts w:asciiTheme="minorBidi" w:eastAsia="Times New Roman" w:hAnsiTheme="minorBidi"/>
          <w:sz w:val="24"/>
          <w:szCs w:val="24"/>
          <w:lang w:eastAsia="id-ID"/>
        </w:rPr>
      </w:pPr>
      <w:r>
        <w:rPr>
          <w:rFonts w:asciiTheme="minorBidi" w:eastAsia="Times New Roman" w:hAnsiTheme="minorBidi"/>
          <w:sz w:val="24"/>
          <w:szCs w:val="24"/>
          <w:lang w:eastAsia="id-ID"/>
        </w:rPr>
        <w:t>Nahwu</w:t>
      </w:r>
    </w:p>
    <w:p w:rsidR="00AB48B4" w:rsidRDefault="00AB48B4" w:rsidP="00AB48B4">
      <w:pPr>
        <w:pStyle w:val="ListParagraph"/>
        <w:numPr>
          <w:ilvl w:val="0"/>
          <w:numId w:val="36"/>
        </w:numPr>
        <w:spacing w:after="0" w:line="360" w:lineRule="auto"/>
        <w:ind w:left="1701" w:hanging="425"/>
        <w:jc w:val="both"/>
        <w:rPr>
          <w:rFonts w:asciiTheme="minorBidi" w:eastAsia="Times New Roman" w:hAnsiTheme="minorBidi"/>
          <w:sz w:val="24"/>
          <w:szCs w:val="24"/>
          <w:lang w:eastAsia="id-ID"/>
        </w:rPr>
      </w:pPr>
      <w:r>
        <w:rPr>
          <w:rFonts w:asciiTheme="minorBidi" w:eastAsia="Times New Roman" w:hAnsiTheme="minorBidi"/>
          <w:sz w:val="24"/>
          <w:szCs w:val="24"/>
          <w:lang w:eastAsia="id-ID"/>
        </w:rPr>
        <w:t>Shorof</w:t>
      </w:r>
    </w:p>
    <w:p w:rsidR="00AB48B4" w:rsidRPr="00AB48B4" w:rsidRDefault="00AB48B4" w:rsidP="00AB48B4">
      <w:pPr>
        <w:pStyle w:val="ListParagraph"/>
        <w:numPr>
          <w:ilvl w:val="0"/>
          <w:numId w:val="36"/>
        </w:numPr>
        <w:spacing w:after="0" w:line="360" w:lineRule="auto"/>
        <w:ind w:left="1701" w:hanging="425"/>
        <w:jc w:val="both"/>
        <w:rPr>
          <w:rFonts w:asciiTheme="minorBidi" w:eastAsia="Times New Roman" w:hAnsiTheme="minorBidi"/>
          <w:sz w:val="24"/>
          <w:szCs w:val="24"/>
          <w:lang w:eastAsia="id-ID"/>
        </w:rPr>
      </w:pPr>
      <w:r>
        <w:rPr>
          <w:rFonts w:asciiTheme="minorBidi" w:eastAsia="Times New Roman" w:hAnsiTheme="minorBidi"/>
          <w:sz w:val="24"/>
          <w:szCs w:val="24"/>
          <w:lang w:eastAsia="id-ID"/>
        </w:rPr>
        <w:t>Mahfudhot</w:t>
      </w:r>
    </w:p>
    <w:p w:rsidR="008D5837" w:rsidRPr="008D5837" w:rsidRDefault="008D5837" w:rsidP="004E73A6">
      <w:pPr>
        <w:pStyle w:val="ListParagraph"/>
        <w:numPr>
          <w:ilvl w:val="0"/>
          <w:numId w:val="23"/>
        </w:numPr>
        <w:spacing w:after="0" w:line="360" w:lineRule="auto"/>
        <w:ind w:left="851" w:hanging="425"/>
        <w:jc w:val="both"/>
        <w:rPr>
          <w:rFonts w:asciiTheme="minorBidi" w:eastAsia="Times New Roman" w:hAnsiTheme="minorBidi"/>
          <w:sz w:val="24"/>
          <w:szCs w:val="24"/>
          <w:lang w:eastAsia="id-ID"/>
        </w:rPr>
      </w:pPr>
      <w:r>
        <w:rPr>
          <w:rFonts w:asciiTheme="minorBidi" w:eastAsia="Times New Roman" w:hAnsiTheme="minorBidi"/>
          <w:b/>
          <w:bCs/>
          <w:i/>
          <w:iCs/>
          <w:sz w:val="24"/>
          <w:szCs w:val="24"/>
          <w:lang w:eastAsia="id-ID"/>
        </w:rPr>
        <w:t>Direct Method</w:t>
      </w:r>
      <w:r w:rsidR="00BA683F">
        <w:rPr>
          <w:rFonts w:asciiTheme="minorBidi" w:eastAsia="Times New Roman" w:hAnsiTheme="minorBidi"/>
          <w:b/>
          <w:bCs/>
          <w:i/>
          <w:iCs/>
          <w:sz w:val="24"/>
          <w:szCs w:val="24"/>
          <w:lang w:eastAsia="id-ID"/>
        </w:rPr>
        <w:t xml:space="preserve"> </w:t>
      </w:r>
      <w:r w:rsidR="00BA683F">
        <w:rPr>
          <w:rFonts w:asciiTheme="minorBidi" w:eastAsia="Times New Roman" w:hAnsiTheme="minorBidi"/>
          <w:b/>
          <w:bCs/>
          <w:sz w:val="24"/>
          <w:szCs w:val="24"/>
          <w:lang w:eastAsia="id-ID"/>
        </w:rPr>
        <w:t>(Metode Langsung)</w:t>
      </w:r>
    </w:p>
    <w:p w:rsidR="004E73A6" w:rsidRPr="004E73A6" w:rsidRDefault="008D5837" w:rsidP="004E73A6">
      <w:pPr>
        <w:pStyle w:val="ListParagraph"/>
        <w:numPr>
          <w:ilvl w:val="0"/>
          <w:numId w:val="32"/>
        </w:numPr>
        <w:spacing w:after="0" w:line="360" w:lineRule="auto"/>
        <w:ind w:left="1276" w:hanging="425"/>
        <w:jc w:val="both"/>
        <w:rPr>
          <w:rFonts w:asciiTheme="minorBidi" w:eastAsia="Times New Roman" w:hAnsiTheme="minorBidi"/>
          <w:sz w:val="24"/>
          <w:szCs w:val="24"/>
          <w:lang w:eastAsia="id-ID"/>
        </w:rPr>
      </w:pPr>
      <w:r w:rsidRPr="008D5837">
        <w:rPr>
          <w:rFonts w:asciiTheme="minorBidi" w:hAnsiTheme="minorBidi"/>
          <w:sz w:val="24"/>
          <w:szCs w:val="24"/>
        </w:rPr>
        <w:t>Pengertian Metode</w:t>
      </w:r>
    </w:p>
    <w:p w:rsidR="004E73A6" w:rsidRDefault="008D5837" w:rsidP="004E73A6">
      <w:pPr>
        <w:pStyle w:val="ListParagraph"/>
        <w:spacing w:after="0" w:line="360" w:lineRule="auto"/>
        <w:ind w:left="1276" w:firstLine="567"/>
        <w:jc w:val="both"/>
        <w:rPr>
          <w:rFonts w:asciiTheme="minorBidi" w:hAnsiTheme="minorBidi"/>
          <w:sz w:val="24"/>
          <w:szCs w:val="24"/>
        </w:rPr>
      </w:pPr>
      <w:r w:rsidRPr="004E73A6">
        <w:rPr>
          <w:rFonts w:asciiTheme="minorBidi" w:hAnsiTheme="minorBidi"/>
          <w:sz w:val="24"/>
          <w:szCs w:val="24"/>
        </w:rPr>
        <w:t xml:space="preserve">Asal usul kata “metode” mengandung pengertian “suatu jalan yang dilalui untuk mencapai tujuan”. Pengertian metode </w:t>
      </w:r>
      <w:r w:rsidRPr="004E73A6">
        <w:rPr>
          <w:rFonts w:asciiTheme="minorBidi" w:hAnsiTheme="minorBidi"/>
          <w:sz w:val="24"/>
          <w:szCs w:val="24"/>
        </w:rPr>
        <w:lastRenderedPageBreak/>
        <w:t xml:space="preserve">dari segi bahasa metode berasal dari dua perkataan, yaitu </w:t>
      </w:r>
      <w:r w:rsidRPr="004E73A6">
        <w:rPr>
          <w:rFonts w:asciiTheme="minorBidi" w:hAnsiTheme="minorBidi"/>
          <w:i/>
          <w:iCs/>
          <w:sz w:val="24"/>
          <w:szCs w:val="24"/>
        </w:rPr>
        <w:t>meta</w:t>
      </w:r>
      <w:r w:rsidRPr="004E73A6">
        <w:rPr>
          <w:rFonts w:asciiTheme="minorBidi" w:hAnsiTheme="minorBidi"/>
          <w:sz w:val="24"/>
          <w:szCs w:val="24"/>
        </w:rPr>
        <w:t xml:space="preserve"> dan </w:t>
      </w:r>
      <w:r w:rsidRPr="004E73A6">
        <w:rPr>
          <w:rFonts w:asciiTheme="minorBidi" w:hAnsiTheme="minorBidi"/>
          <w:i/>
          <w:iCs/>
          <w:sz w:val="24"/>
          <w:szCs w:val="24"/>
        </w:rPr>
        <w:t>hodos</w:t>
      </w:r>
      <w:r w:rsidRPr="004E73A6">
        <w:rPr>
          <w:rFonts w:asciiTheme="minorBidi" w:hAnsiTheme="minorBidi"/>
          <w:sz w:val="24"/>
          <w:szCs w:val="24"/>
        </w:rPr>
        <w:t>. Meta berarti “melalui” dan hodos berarti “jalan atau cara”.</w:t>
      </w:r>
      <w:r>
        <w:rPr>
          <w:rStyle w:val="FootnoteReference"/>
          <w:rFonts w:asciiTheme="minorBidi" w:hAnsiTheme="minorBidi"/>
          <w:sz w:val="24"/>
          <w:szCs w:val="24"/>
        </w:rPr>
        <w:footnoteReference w:id="5"/>
      </w:r>
      <w:r w:rsidRPr="004E73A6">
        <w:rPr>
          <w:rFonts w:asciiTheme="minorBidi" w:hAnsiTheme="minorBidi"/>
          <w:sz w:val="24"/>
          <w:szCs w:val="24"/>
        </w:rPr>
        <w:t xml:space="preserve"> Dalam kamus ilmiah populer “metode” adalah cara yang teratur dan sistematis untuk pelaksanaan sesuatu; cara kerja. Dengan demikian metode dapat berarti cara atau jalan yang harus dilalui untuk mencapai tujuan.</w:t>
      </w:r>
    </w:p>
    <w:p w:rsidR="004E73A6" w:rsidRDefault="008D5837" w:rsidP="004E73A6">
      <w:pPr>
        <w:pStyle w:val="ListParagraph"/>
        <w:spacing w:after="0" w:line="360" w:lineRule="auto"/>
        <w:ind w:left="1276" w:firstLine="567"/>
        <w:jc w:val="both"/>
        <w:rPr>
          <w:rFonts w:asciiTheme="minorBidi" w:hAnsiTheme="minorBidi"/>
          <w:sz w:val="24"/>
          <w:szCs w:val="24"/>
        </w:rPr>
      </w:pPr>
      <w:r w:rsidRPr="004E73A6">
        <w:rPr>
          <w:rFonts w:asciiTheme="minorBidi" w:hAnsiTheme="minorBidi"/>
          <w:sz w:val="24"/>
          <w:szCs w:val="24"/>
        </w:rPr>
        <w:t>Ada lagi pendapat yang mengatakan bahwa metode sebenarnya berarti jalan untuk mencapai tujuan. Jalan untuk mencapai tujuan itu bermakna ditempatkan pada posisinya sebagai cara untuk menemukan, menguji dan menyusun data yang diperlukan bagi pengembangan ilmu dan tersistemasikannya suatu pemikiran. Dengan pengertian yang terakhir ini, metode lebih memperlihatkan sebagai alat untuk mengolah dan mengembangkan suatu gagasan sehingga menghasilkan suatu teori atau temuan. Dengan metode serupa itu, ilmu pengetahuan apapun dapat berkembang.</w:t>
      </w:r>
      <w:r>
        <w:rPr>
          <w:rStyle w:val="FootnoteReference"/>
          <w:rFonts w:asciiTheme="minorBidi" w:hAnsiTheme="minorBidi"/>
          <w:sz w:val="24"/>
          <w:szCs w:val="24"/>
        </w:rPr>
        <w:footnoteReference w:id="6"/>
      </w:r>
    </w:p>
    <w:p w:rsidR="008D5837" w:rsidRPr="004E73A6" w:rsidRDefault="008D5837" w:rsidP="004E73A6">
      <w:pPr>
        <w:pStyle w:val="ListParagraph"/>
        <w:spacing w:after="0" w:line="360" w:lineRule="auto"/>
        <w:ind w:left="1276" w:firstLine="567"/>
        <w:jc w:val="both"/>
        <w:rPr>
          <w:rFonts w:asciiTheme="minorBidi" w:eastAsia="Times New Roman" w:hAnsiTheme="minorBidi"/>
          <w:sz w:val="24"/>
          <w:szCs w:val="24"/>
          <w:lang w:eastAsia="id-ID"/>
        </w:rPr>
      </w:pPr>
      <w:r w:rsidRPr="004E73A6">
        <w:rPr>
          <w:rFonts w:asciiTheme="minorBidi" w:hAnsiTheme="minorBidi"/>
          <w:sz w:val="24"/>
          <w:szCs w:val="24"/>
        </w:rPr>
        <w:t>Dari beberapa pendapat diatas secara umum dapat disimpulkan bahwa metode adalah:</w:t>
      </w:r>
    </w:p>
    <w:p w:rsidR="004E73A6" w:rsidRDefault="008D5837" w:rsidP="004E73A6">
      <w:pPr>
        <w:pStyle w:val="ListParagraph"/>
        <w:numPr>
          <w:ilvl w:val="0"/>
          <w:numId w:val="26"/>
        </w:numPr>
        <w:spacing w:line="360" w:lineRule="auto"/>
        <w:ind w:left="1701" w:hanging="425"/>
        <w:jc w:val="both"/>
        <w:rPr>
          <w:rFonts w:asciiTheme="minorBidi" w:hAnsiTheme="minorBidi"/>
          <w:sz w:val="24"/>
          <w:szCs w:val="24"/>
        </w:rPr>
      </w:pPr>
      <w:r>
        <w:rPr>
          <w:rFonts w:asciiTheme="minorBidi" w:hAnsiTheme="minorBidi"/>
          <w:sz w:val="24"/>
          <w:szCs w:val="24"/>
        </w:rPr>
        <w:t>Suatu yang dipakai untuk mencapai tujuan</w:t>
      </w:r>
    </w:p>
    <w:p w:rsidR="004E73A6" w:rsidRDefault="008D5837" w:rsidP="004E73A6">
      <w:pPr>
        <w:pStyle w:val="ListParagraph"/>
        <w:numPr>
          <w:ilvl w:val="0"/>
          <w:numId w:val="26"/>
        </w:numPr>
        <w:spacing w:line="360" w:lineRule="auto"/>
        <w:ind w:left="1701" w:hanging="425"/>
        <w:jc w:val="both"/>
        <w:rPr>
          <w:rFonts w:asciiTheme="minorBidi" w:hAnsiTheme="minorBidi"/>
          <w:sz w:val="24"/>
          <w:szCs w:val="24"/>
        </w:rPr>
      </w:pPr>
      <w:r w:rsidRPr="004E73A6">
        <w:rPr>
          <w:rFonts w:asciiTheme="minorBidi" w:hAnsiTheme="minorBidi"/>
          <w:sz w:val="24"/>
          <w:szCs w:val="24"/>
        </w:rPr>
        <w:t>Suatu teknik mengetahui yang dipakai dalam proses mencari ilmu pengetahuan dari suatu materi tertentu.</w:t>
      </w:r>
    </w:p>
    <w:p w:rsidR="004E73A6" w:rsidRDefault="008D5837" w:rsidP="004E73A6">
      <w:pPr>
        <w:pStyle w:val="ListParagraph"/>
        <w:numPr>
          <w:ilvl w:val="0"/>
          <w:numId w:val="26"/>
        </w:numPr>
        <w:spacing w:line="360" w:lineRule="auto"/>
        <w:ind w:left="1701" w:hanging="425"/>
        <w:jc w:val="both"/>
        <w:rPr>
          <w:rFonts w:asciiTheme="minorBidi" w:hAnsiTheme="minorBidi"/>
          <w:sz w:val="24"/>
          <w:szCs w:val="24"/>
        </w:rPr>
      </w:pPr>
      <w:r w:rsidRPr="004E73A6">
        <w:rPr>
          <w:rFonts w:asciiTheme="minorBidi" w:hAnsiTheme="minorBidi"/>
          <w:sz w:val="24"/>
          <w:szCs w:val="24"/>
        </w:rPr>
        <w:t>Suatu ilmu dalam merumuskan aturan-aturan dari suatu prosedur.</w:t>
      </w:r>
    </w:p>
    <w:p w:rsidR="004E73A6" w:rsidRDefault="008D5837" w:rsidP="004E73A6">
      <w:pPr>
        <w:spacing w:line="360" w:lineRule="auto"/>
        <w:ind w:left="1276" w:firstLine="567"/>
        <w:jc w:val="both"/>
        <w:rPr>
          <w:rFonts w:asciiTheme="minorBidi" w:hAnsiTheme="minorBidi"/>
          <w:sz w:val="24"/>
          <w:szCs w:val="24"/>
        </w:rPr>
      </w:pPr>
      <w:r w:rsidRPr="004E73A6">
        <w:rPr>
          <w:rFonts w:asciiTheme="minorBidi" w:eastAsia="Times New Roman" w:hAnsiTheme="minorBidi"/>
          <w:sz w:val="24"/>
          <w:szCs w:val="24"/>
          <w:lang w:eastAsia="id-ID"/>
        </w:rPr>
        <w:t xml:space="preserve">Metode mengandung implikasi bahwa proses penggunaannya bersifat konsisten dan sistematis, mengingat sasaran metode itu adalah manusia yang sendang mengalami pertumbuhan dan perkembangan. Jadi, penggunaan metode dalam proses kependidikan pada hakikatnya adalah </w:t>
      </w:r>
      <w:r w:rsidRPr="004E73A6">
        <w:rPr>
          <w:rFonts w:asciiTheme="minorBidi" w:eastAsia="Times New Roman" w:hAnsiTheme="minorBidi"/>
          <w:sz w:val="24"/>
          <w:szCs w:val="24"/>
          <w:lang w:eastAsia="id-ID"/>
        </w:rPr>
        <w:lastRenderedPageBreak/>
        <w:t>pelaksanaan sikap hati-hati dalam pekerjaan mendidik atau mengajar.</w:t>
      </w:r>
      <w:r>
        <w:rPr>
          <w:rStyle w:val="FootnoteReference"/>
          <w:rFonts w:asciiTheme="minorBidi" w:eastAsia="Times New Roman" w:hAnsiTheme="minorBidi"/>
          <w:sz w:val="24"/>
          <w:szCs w:val="24"/>
          <w:lang w:eastAsia="id-ID"/>
        </w:rPr>
        <w:footnoteReference w:id="7"/>
      </w:r>
      <w:r w:rsidRPr="004E73A6">
        <w:rPr>
          <w:rFonts w:asciiTheme="minorBidi" w:eastAsia="Times New Roman" w:hAnsiTheme="minorBidi"/>
          <w:sz w:val="24"/>
          <w:szCs w:val="24"/>
          <w:lang w:eastAsia="id-ID"/>
        </w:rPr>
        <w:t xml:space="preserve"> </w:t>
      </w:r>
    </w:p>
    <w:p w:rsidR="004E73A6" w:rsidRPr="004E73A6" w:rsidRDefault="008D5837" w:rsidP="004E73A6">
      <w:pPr>
        <w:pStyle w:val="ListParagraph"/>
        <w:numPr>
          <w:ilvl w:val="0"/>
          <w:numId w:val="32"/>
        </w:numPr>
        <w:spacing w:line="360" w:lineRule="auto"/>
        <w:ind w:left="1276" w:hanging="425"/>
        <w:jc w:val="both"/>
        <w:rPr>
          <w:rFonts w:asciiTheme="minorBidi" w:hAnsiTheme="minorBidi"/>
          <w:sz w:val="24"/>
          <w:szCs w:val="24"/>
        </w:rPr>
      </w:pPr>
      <w:r w:rsidRPr="004E73A6">
        <w:rPr>
          <w:rFonts w:asciiTheme="minorBidi" w:hAnsiTheme="minorBidi"/>
          <w:sz w:val="24"/>
          <w:szCs w:val="24"/>
        </w:rPr>
        <w:t xml:space="preserve">Pengertian </w:t>
      </w:r>
      <w:r w:rsidRPr="004E73A6">
        <w:rPr>
          <w:rFonts w:asciiTheme="minorBidi" w:hAnsiTheme="minorBidi"/>
          <w:i/>
          <w:iCs/>
          <w:sz w:val="24"/>
          <w:szCs w:val="24"/>
        </w:rPr>
        <w:t>Direct Method</w:t>
      </w:r>
    </w:p>
    <w:p w:rsidR="00E61136" w:rsidRDefault="008D5837" w:rsidP="00E61136">
      <w:pPr>
        <w:pStyle w:val="ListParagraph"/>
        <w:spacing w:line="360" w:lineRule="auto"/>
        <w:ind w:left="1276" w:firstLine="567"/>
        <w:jc w:val="both"/>
        <w:rPr>
          <w:rFonts w:asciiTheme="minorBidi" w:eastAsia="Times New Roman" w:hAnsiTheme="minorBidi"/>
          <w:sz w:val="24"/>
          <w:szCs w:val="24"/>
          <w:lang w:eastAsia="id-ID"/>
        </w:rPr>
      </w:pPr>
      <w:r w:rsidRPr="004E73A6">
        <w:rPr>
          <w:rFonts w:asciiTheme="minorBidi" w:eastAsia="Times New Roman" w:hAnsiTheme="minorBidi"/>
          <w:i/>
          <w:iCs/>
          <w:sz w:val="24"/>
          <w:szCs w:val="24"/>
          <w:lang w:eastAsia="id-ID"/>
        </w:rPr>
        <w:t>Direct Method</w:t>
      </w:r>
      <w:r w:rsidRPr="004E73A6">
        <w:rPr>
          <w:rFonts w:asciiTheme="minorBidi" w:eastAsia="Times New Roman" w:hAnsiTheme="minorBidi"/>
          <w:sz w:val="24"/>
          <w:szCs w:val="24"/>
          <w:lang w:eastAsia="id-ID"/>
        </w:rPr>
        <w:t xml:space="preserve"> yaitu berasal dari kata </w:t>
      </w:r>
      <w:r w:rsidRPr="004E73A6">
        <w:rPr>
          <w:rFonts w:asciiTheme="minorBidi" w:eastAsia="Times New Roman" w:hAnsiTheme="minorBidi"/>
          <w:i/>
          <w:iCs/>
          <w:sz w:val="24"/>
          <w:szCs w:val="24"/>
          <w:lang w:eastAsia="id-ID"/>
        </w:rPr>
        <w:t>Direct</w:t>
      </w:r>
      <w:r w:rsidRPr="004E73A6">
        <w:rPr>
          <w:rFonts w:asciiTheme="minorBidi" w:eastAsia="Times New Roman" w:hAnsiTheme="minorBidi"/>
          <w:sz w:val="24"/>
          <w:szCs w:val="24"/>
          <w:lang w:eastAsia="id-ID"/>
        </w:rPr>
        <w:t xml:space="preserve"> yang artinya langsung. </w:t>
      </w:r>
      <w:r w:rsidRPr="004E73A6">
        <w:rPr>
          <w:rFonts w:asciiTheme="minorBidi" w:eastAsia="Times New Roman" w:hAnsiTheme="minorBidi"/>
          <w:i/>
          <w:iCs/>
          <w:sz w:val="24"/>
          <w:szCs w:val="24"/>
          <w:lang w:eastAsia="id-ID"/>
        </w:rPr>
        <w:t>Direct method</w:t>
      </w:r>
      <w:r w:rsidRPr="004E73A6">
        <w:rPr>
          <w:rFonts w:asciiTheme="minorBidi" w:eastAsia="Times New Roman" w:hAnsiTheme="minorBidi"/>
          <w:sz w:val="24"/>
          <w:szCs w:val="24"/>
          <w:lang w:eastAsia="id-ID"/>
        </w:rPr>
        <w:t xml:space="preserve"> atau model langsung yaitu suatu cara menyajikan materi pelajaran bahasa asing di mana guru langsung menggunakan bahasa asing tersebut sebagai bahasa pengantar, dan tanpa menggunakan bahasa anak didik sedikit pun dalam mengajar. Jika ada suatu kata-kata yang sulit dimengerti oleh anak didik, maka guru dapat mengartikan dengan menggunakan alat peraga, mendemontstrasikan, menggambarkan dan lain-lain.</w:t>
      </w:r>
      <w:r>
        <w:rPr>
          <w:rStyle w:val="FootnoteReference"/>
          <w:rFonts w:asciiTheme="minorBidi" w:eastAsia="Times New Roman" w:hAnsiTheme="minorBidi"/>
          <w:sz w:val="24"/>
          <w:szCs w:val="24"/>
          <w:lang w:eastAsia="id-ID"/>
        </w:rPr>
        <w:footnoteReference w:id="8"/>
      </w:r>
    </w:p>
    <w:p w:rsidR="00E61136" w:rsidRDefault="008D5837" w:rsidP="00E61136">
      <w:pPr>
        <w:pStyle w:val="ListParagraph"/>
        <w:spacing w:line="360" w:lineRule="auto"/>
        <w:ind w:left="1276" w:firstLine="567"/>
        <w:jc w:val="both"/>
        <w:rPr>
          <w:rFonts w:asciiTheme="minorBidi" w:eastAsia="Times New Roman" w:hAnsiTheme="minorBidi"/>
          <w:sz w:val="24"/>
          <w:szCs w:val="24"/>
          <w:lang w:eastAsia="id-ID"/>
        </w:rPr>
      </w:pPr>
      <w:r w:rsidRPr="00E61136">
        <w:rPr>
          <w:rFonts w:asciiTheme="minorBidi" w:eastAsia="Times New Roman" w:hAnsiTheme="minorBidi"/>
          <w:sz w:val="24"/>
          <w:szCs w:val="24"/>
          <w:lang w:eastAsia="id-ID"/>
        </w:rPr>
        <w:t>Metode ini berpijak dari pemahaman bahwa pengajaran bahasa asing tidak sama halnya dengan mengajar ilmu pasti alam. Jika mengajar ilmu pasti, siswa dituntut agar dapat menghafal rumus-rumus tertentu, berpikir, dan mengingat, maka dalam pengajaran bahasa, siswa/anak didik dilatih praktek langsung mengucapkan kata-kata atau kalimat-kalimat tertentu. Sekalipun kata-kata atau kalimat tersebut mula-mula masih asing dan tidak dipahami anak didik, namun sedikit demi sedikit kata-kata dan kalimat itu akan dapat diucapkan dan dapat pula mengartikannya.</w:t>
      </w:r>
      <w:r>
        <w:rPr>
          <w:rStyle w:val="FootnoteReference"/>
          <w:rFonts w:asciiTheme="minorBidi" w:eastAsia="Times New Roman" w:hAnsiTheme="minorBidi"/>
          <w:sz w:val="24"/>
          <w:szCs w:val="24"/>
          <w:lang w:eastAsia="id-ID"/>
        </w:rPr>
        <w:footnoteReference w:id="9"/>
      </w:r>
    </w:p>
    <w:p w:rsidR="00E61136" w:rsidRDefault="008D5837" w:rsidP="00E61136">
      <w:pPr>
        <w:pStyle w:val="ListParagraph"/>
        <w:spacing w:line="360" w:lineRule="auto"/>
        <w:ind w:left="1276" w:firstLine="567"/>
        <w:jc w:val="both"/>
        <w:rPr>
          <w:rFonts w:asciiTheme="minorBidi" w:eastAsia="Times New Roman" w:hAnsiTheme="minorBidi"/>
          <w:sz w:val="24"/>
          <w:szCs w:val="24"/>
          <w:lang w:eastAsia="id-ID"/>
        </w:rPr>
      </w:pPr>
      <w:r w:rsidRPr="00E61136">
        <w:rPr>
          <w:rFonts w:asciiTheme="minorBidi" w:eastAsia="Times New Roman" w:hAnsiTheme="minorBidi"/>
          <w:sz w:val="24"/>
          <w:szCs w:val="24"/>
          <w:lang w:eastAsia="id-ID"/>
        </w:rPr>
        <w:t xml:space="preserve">Demikian halnya kalau kita perhatikan seorang ibu mengajarkan bahasa kepada anak-anaknya langsung dengan mengajarinya, menuntunnya mengucapkan kata per kata, kalimat per kalimat dan anaknya menurutinya meskipun masih terihat lucu. Misalnya ibunya mengajari “Ayah” maka anak </w:t>
      </w:r>
      <w:r w:rsidRPr="00E61136">
        <w:rPr>
          <w:rFonts w:asciiTheme="minorBidi" w:eastAsia="Times New Roman" w:hAnsiTheme="minorBidi"/>
          <w:sz w:val="24"/>
          <w:szCs w:val="24"/>
          <w:lang w:eastAsia="id-ID"/>
        </w:rPr>
        <w:lastRenderedPageBreak/>
        <w:t>tersebut menyebut “Aah” dan seterusnya. Namun lama kelamaan si anak mengenali kata-kata itu dan akhirnya ia mengerti pula maksudnya.</w:t>
      </w:r>
    </w:p>
    <w:p w:rsidR="00BA683F" w:rsidRPr="00D1779F" w:rsidRDefault="008D5837" w:rsidP="00D1779F">
      <w:pPr>
        <w:pStyle w:val="ListParagraph"/>
        <w:spacing w:line="360" w:lineRule="auto"/>
        <w:ind w:left="1276" w:firstLine="567"/>
        <w:jc w:val="both"/>
        <w:rPr>
          <w:rFonts w:asciiTheme="minorBidi" w:hAnsiTheme="minorBidi"/>
          <w:sz w:val="24"/>
          <w:szCs w:val="24"/>
        </w:rPr>
      </w:pPr>
      <w:r w:rsidRPr="00E61136">
        <w:rPr>
          <w:rFonts w:asciiTheme="minorBidi" w:eastAsia="Times New Roman" w:hAnsiTheme="minorBidi"/>
          <w:i/>
          <w:iCs/>
          <w:sz w:val="24"/>
          <w:szCs w:val="24"/>
          <w:lang w:eastAsia="id-ID"/>
        </w:rPr>
        <w:t xml:space="preserve">Direct Method </w:t>
      </w:r>
      <w:r w:rsidRPr="00E61136">
        <w:rPr>
          <w:rFonts w:asciiTheme="minorBidi" w:eastAsia="Times New Roman" w:hAnsiTheme="minorBidi"/>
          <w:sz w:val="24"/>
          <w:szCs w:val="24"/>
          <w:lang w:eastAsia="id-ID"/>
        </w:rPr>
        <w:t xml:space="preserve">ini bertujuan untuk menanamkan terhadap para siswa kemampuan berfikir secara langsung dengan bahasa yang dipelajarinya, tanpa proses terjemah dalam percakapan atau </w:t>
      </w:r>
      <w:r w:rsidRPr="00E61136">
        <w:rPr>
          <w:rFonts w:asciiTheme="minorBidi" w:eastAsia="Times New Roman" w:hAnsiTheme="minorBidi"/>
          <w:i/>
          <w:iCs/>
          <w:sz w:val="24"/>
          <w:szCs w:val="24"/>
          <w:lang w:eastAsia="id-ID"/>
        </w:rPr>
        <w:t>muhadatsah</w:t>
      </w:r>
      <w:r w:rsidRPr="00E61136">
        <w:rPr>
          <w:rFonts w:asciiTheme="minorBidi" w:eastAsia="Times New Roman" w:hAnsiTheme="minorBidi"/>
          <w:sz w:val="24"/>
          <w:szCs w:val="24"/>
          <w:lang w:eastAsia="id-ID"/>
        </w:rPr>
        <w:t xml:space="preserve">, membaca atau </w:t>
      </w:r>
      <w:r w:rsidRPr="00E61136">
        <w:rPr>
          <w:rFonts w:asciiTheme="minorBidi" w:eastAsia="Times New Roman" w:hAnsiTheme="minorBidi"/>
          <w:i/>
          <w:iCs/>
          <w:sz w:val="24"/>
          <w:szCs w:val="24"/>
          <w:lang w:eastAsia="id-ID"/>
        </w:rPr>
        <w:t>qiraah</w:t>
      </w:r>
      <w:r w:rsidRPr="00E61136">
        <w:rPr>
          <w:rFonts w:asciiTheme="minorBidi" w:eastAsia="Times New Roman" w:hAnsiTheme="minorBidi"/>
          <w:sz w:val="24"/>
          <w:szCs w:val="24"/>
          <w:lang w:eastAsia="id-ID"/>
        </w:rPr>
        <w:t xml:space="preserve"> dan menulis atau </w:t>
      </w:r>
      <w:r w:rsidRPr="00E61136">
        <w:rPr>
          <w:rFonts w:asciiTheme="minorBidi" w:eastAsia="Times New Roman" w:hAnsiTheme="minorBidi"/>
          <w:i/>
          <w:iCs/>
          <w:sz w:val="24"/>
          <w:szCs w:val="24"/>
          <w:lang w:eastAsia="id-ID"/>
        </w:rPr>
        <w:t>kitabah</w:t>
      </w:r>
      <w:r w:rsidRPr="00E61136">
        <w:rPr>
          <w:rFonts w:asciiTheme="minorBidi" w:eastAsia="Times New Roman" w:hAnsiTheme="minorBidi"/>
          <w:sz w:val="24"/>
          <w:szCs w:val="24"/>
          <w:lang w:eastAsia="id-ID"/>
        </w:rPr>
        <w:t>.</w:t>
      </w:r>
      <w:r>
        <w:rPr>
          <w:rStyle w:val="FootnoteReference"/>
          <w:rFonts w:asciiTheme="minorBidi" w:eastAsia="Times New Roman" w:hAnsiTheme="minorBidi"/>
          <w:sz w:val="24"/>
          <w:szCs w:val="24"/>
          <w:lang w:eastAsia="id-ID"/>
        </w:rPr>
        <w:footnoteReference w:id="10"/>
      </w:r>
    </w:p>
    <w:p w:rsidR="001B7743" w:rsidRPr="001B7743" w:rsidRDefault="008D5837" w:rsidP="001B7743">
      <w:pPr>
        <w:pStyle w:val="ListParagraph"/>
        <w:numPr>
          <w:ilvl w:val="0"/>
          <w:numId w:val="32"/>
        </w:numPr>
        <w:spacing w:line="360" w:lineRule="auto"/>
        <w:ind w:left="1276" w:hanging="425"/>
        <w:jc w:val="both"/>
        <w:rPr>
          <w:rFonts w:asciiTheme="minorBidi" w:hAnsiTheme="minorBidi"/>
          <w:sz w:val="24"/>
          <w:szCs w:val="24"/>
        </w:rPr>
      </w:pPr>
      <w:r w:rsidRPr="00BA683F">
        <w:rPr>
          <w:rFonts w:asciiTheme="minorBidi" w:hAnsiTheme="minorBidi"/>
          <w:sz w:val="24"/>
          <w:szCs w:val="24"/>
        </w:rPr>
        <w:t xml:space="preserve">Sejarah </w:t>
      </w:r>
      <w:r w:rsidRPr="00BA683F">
        <w:rPr>
          <w:rFonts w:asciiTheme="minorBidi" w:hAnsiTheme="minorBidi"/>
          <w:i/>
          <w:iCs/>
          <w:sz w:val="24"/>
          <w:szCs w:val="24"/>
        </w:rPr>
        <w:t xml:space="preserve">Direct Method </w:t>
      </w:r>
    </w:p>
    <w:p w:rsidR="001B7743" w:rsidRDefault="008D5837" w:rsidP="001B7743">
      <w:pPr>
        <w:pStyle w:val="ListParagraph"/>
        <w:spacing w:line="360" w:lineRule="auto"/>
        <w:ind w:left="1276" w:firstLine="567"/>
        <w:jc w:val="both"/>
        <w:rPr>
          <w:rFonts w:asciiTheme="minorBidi" w:eastAsia="Times New Roman" w:hAnsiTheme="minorBidi"/>
          <w:sz w:val="24"/>
          <w:szCs w:val="24"/>
          <w:lang w:eastAsia="id-ID"/>
        </w:rPr>
      </w:pPr>
      <w:r w:rsidRPr="001B7743">
        <w:rPr>
          <w:rFonts w:asciiTheme="minorBidi" w:eastAsia="Times New Roman" w:hAnsiTheme="minorBidi"/>
          <w:sz w:val="24"/>
          <w:szCs w:val="24"/>
          <w:lang w:eastAsia="id-ID"/>
        </w:rPr>
        <w:t>Metode langsung (</w:t>
      </w:r>
      <w:r w:rsidRPr="001B7743">
        <w:rPr>
          <w:rFonts w:asciiTheme="minorBidi" w:eastAsia="Times New Roman" w:hAnsiTheme="minorBidi"/>
          <w:i/>
          <w:iCs/>
          <w:sz w:val="24"/>
          <w:szCs w:val="24"/>
          <w:lang w:eastAsia="id-ID"/>
        </w:rPr>
        <w:t>Direct Method</w:t>
      </w:r>
      <w:r w:rsidRPr="001B7743">
        <w:rPr>
          <w:rFonts w:asciiTheme="minorBidi" w:eastAsia="Times New Roman" w:hAnsiTheme="minorBidi"/>
          <w:sz w:val="24"/>
          <w:szCs w:val="24"/>
          <w:lang w:eastAsia="id-ID"/>
        </w:rPr>
        <w:t>) dikembangkan oleh Charles Berlitz, seorang ahli dalam pengajaran bahasa di Jerman menjelang abad ke-19. Faktor kemunculannya dilatarbelakangi oleh penolakan atau ketidakpuasan terhadap metode tata bahasa dan tarjamah. Pada saat itu memang metode tata bahasa dan terjemah merupakan metode pengajaran bahasa kedua dan asing yang populer. Akan tetapi ditengah kepopulerannya muncul banyak ketidak puasan di banyak kalangan, sehingga munculah kritik bahkan penolakan terhadap metode ini.</w:t>
      </w:r>
      <w:r>
        <w:rPr>
          <w:rStyle w:val="FootnoteReference"/>
          <w:rFonts w:asciiTheme="minorBidi" w:eastAsia="Times New Roman" w:hAnsiTheme="minorBidi"/>
          <w:sz w:val="24"/>
          <w:szCs w:val="24"/>
          <w:lang w:eastAsia="id-ID"/>
        </w:rPr>
        <w:footnoteReference w:id="11"/>
      </w:r>
    </w:p>
    <w:p w:rsidR="001B7743" w:rsidRPr="001B7743" w:rsidRDefault="008D5837" w:rsidP="001B7743">
      <w:pPr>
        <w:pStyle w:val="ListParagraph"/>
        <w:spacing w:line="360" w:lineRule="auto"/>
        <w:ind w:left="1276" w:firstLine="567"/>
        <w:jc w:val="both"/>
        <w:rPr>
          <w:rFonts w:asciiTheme="minorBidi" w:eastAsia="Times New Roman" w:hAnsiTheme="minorBidi"/>
          <w:sz w:val="24"/>
          <w:szCs w:val="24"/>
          <w:lang w:eastAsia="id-ID"/>
        </w:rPr>
      </w:pPr>
      <w:r w:rsidRPr="001B7743">
        <w:rPr>
          <w:rFonts w:asciiTheme="minorBidi" w:eastAsia="Times New Roman" w:hAnsiTheme="minorBidi"/>
          <w:sz w:val="24"/>
          <w:szCs w:val="24"/>
          <w:lang w:eastAsia="id-ID"/>
        </w:rPr>
        <w:t xml:space="preserve">Meskipun metode langsung merupakan reaksi kuat terhadap metode tata bahasa dan terjemah, namun orang-orang telah lebih dulu menggunakannya dalam mengajarkan bahasa asing. Nababan, menyebutkan bahwa penggunaannya telah berlangsung sekitar abad ke-15 ketika para pemuda Romawi diberi pelajaran bahasa Yunani oleh guru-guru bahasa dari Yunani. Namun penggunaan metode langsung pada waktu itu tidak benar-benar sebagai metode langsung. Kelangsungannya dapat dikatakan tidak murni </w:t>
      </w:r>
      <w:r w:rsidRPr="001B7743">
        <w:rPr>
          <w:rFonts w:asciiTheme="minorBidi" w:eastAsia="Times New Roman" w:hAnsiTheme="minorBidi"/>
          <w:sz w:val="24"/>
          <w:szCs w:val="24"/>
          <w:lang w:eastAsia="id-ID"/>
        </w:rPr>
        <w:lastRenderedPageBreak/>
        <w:t>seratus persen. Sebab dalam beberapa hal masih menggunakan bahasa ibu dan kedua. Baru mulai tahun 1920-an beberapa ahli pengajaran yang secara terpisah menggunakan metode langsung secara murni dan sistematis.</w:t>
      </w:r>
      <w:r>
        <w:rPr>
          <w:rStyle w:val="FootnoteReference"/>
          <w:rFonts w:asciiTheme="minorBidi" w:eastAsia="Times New Roman" w:hAnsiTheme="minorBidi"/>
          <w:sz w:val="24"/>
          <w:szCs w:val="24"/>
          <w:lang w:eastAsia="id-ID"/>
        </w:rPr>
        <w:footnoteReference w:id="12"/>
      </w:r>
    </w:p>
    <w:p w:rsidR="001B7743" w:rsidRPr="001B7743" w:rsidRDefault="008D5837" w:rsidP="001B7743">
      <w:pPr>
        <w:pStyle w:val="ListParagraph"/>
        <w:numPr>
          <w:ilvl w:val="0"/>
          <w:numId w:val="32"/>
        </w:numPr>
        <w:spacing w:line="360" w:lineRule="auto"/>
        <w:ind w:left="1276" w:hanging="425"/>
        <w:jc w:val="both"/>
        <w:rPr>
          <w:rFonts w:asciiTheme="minorBidi" w:hAnsiTheme="minorBidi"/>
          <w:sz w:val="24"/>
          <w:szCs w:val="24"/>
        </w:rPr>
      </w:pPr>
      <w:r w:rsidRPr="00BA683F">
        <w:rPr>
          <w:rFonts w:asciiTheme="minorBidi" w:hAnsiTheme="minorBidi"/>
          <w:sz w:val="24"/>
          <w:szCs w:val="24"/>
        </w:rPr>
        <w:t xml:space="preserve">Ciri-ciri </w:t>
      </w:r>
      <w:r w:rsidRPr="00BA683F">
        <w:rPr>
          <w:rFonts w:asciiTheme="minorBidi" w:hAnsiTheme="minorBidi"/>
          <w:i/>
          <w:iCs/>
          <w:sz w:val="24"/>
          <w:szCs w:val="24"/>
        </w:rPr>
        <w:t>Direct Method</w:t>
      </w:r>
    </w:p>
    <w:p w:rsidR="00BA683F" w:rsidRPr="001B7743" w:rsidRDefault="008D5837" w:rsidP="001B7743">
      <w:pPr>
        <w:pStyle w:val="ListParagraph"/>
        <w:spacing w:line="360" w:lineRule="auto"/>
        <w:ind w:left="1276" w:firstLine="567"/>
        <w:jc w:val="both"/>
        <w:rPr>
          <w:rFonts w:asciiTheme="minorBidi" w:hAnsiTheme="minorBidi"/>
          <w:sz w:val="24"/>
          <w:szCs w:val="24"/>
        </w:rPr>
      </w:pPr>
      <w:r w:rsidRPr="001B7743">
        <w:rPr>
          <w:rFonts w:asciiTheme="minorBidi" w:hAnsiTheme="minorBidi"/>
          <w:sz w:val="24"/>
          <w:szCs w:val="24"/>
        </w:rPr>
        <w:t>Ciri-ciri metode ini  antara lain:</w:t>
      </w:r>
      <w:r>
        <w:rPr>
          <w:rStyle w:val="FootnoteReference"/>
          <w:rFonts w:asciiTheme="minorBidi" w:hAnsiTheme="minorBidi"/>
          <w:sz w:val="24"/>
          <w:szCs w:val="24"/>
        </w:rPr>
        <w:footnoteReference w:id="13"/>
      </w:r>
    </w:p>
    <w:p w:rsidR="001B7743" w:rsidRDefault="008D5837" w:rsidP="001B7743">
      <w:pPr>
        <w:pStyle w:val="ListParagraph"/>
        <w:numPr>
          <w:ilvl w:val="0"/>
          <w:numId w:val="33"/>
        </w:numPr>
        <w:spacing w:line="360" w:lineRule="auto"/>
        <w:ind w:left="1701" w:hanging="425"/>
        <w:jc w:val="both"/>
        <w:rPr>
          <w:rFonts w:asciiTheme="minorBidi" w:hAnsiTheme="minorBidi"/>
          <w:sz w:val="24"/>
          <w:szCs w:val="24"/>
        </w:rPr>
      </w:pPr>
      <w:r w:rsidRPr="00BA683F">
        <w:rPr>
          <w:rFonts w:asciiTheme="minorBidi" w:hAnsiTheme="minorBidi"/>
          <w:sz w:val="24"/>
          <w:szCs w:val="24"/>
        </w:rPr>
        <w:t>Materi pelajaran pertama-tama diberikan kata demi kata, kemudian struktur kalimat.</w:t>
      </w:r>
    </w:p>
    <w:p w:rsidR="001B7743" w:rsidRDefault="008D5837" w:rsidP="001B7743">
      <w:pPr>
        <w:pStyle w:val="ListParagraph"/>
        <w:numPr>
          <w:ilvl w:val="0"/>
          <w:numId w:val="33"/>
        </w:numPr>
        <w:spacing w:line="360" w:lineRule="auto"/>
        <w:ind w:left="1701" w:hanging="425"/>
        <w:jc w:val="both"/>
        <w:rPr>
          <w:rFonts w:asciiTheme="minorBidi" w:hAnsiTheme="minorBidi"/>
          <w:sz w:val="24"/>
          <w:szCs w:val="24"/>
        </w:rPr>
      </w:pPr>
      <w:r w:rsidRPr="001B7743">
        <w:rPr>
          <w:rFonts w:asciiTheme="minorBidi" w:hAnsiTheme="minorBidi"/>
          <w:sz w:val="24"/>
          <w:szCs w:val="24"/>
        </w:rPr>
        <w:t>Gramatika diajarkan hanya bersifat sambil lalu, dan siswa tidak dituntut menghafal rumus-rumus gramatika, tapi yang utama adalah siswa mampu mengucapkan bahasa secara baik.</w:t>
      </w:r>
    </w:p>
    <w:p w:rsidR="001B7743" w:rsidRDefault="008D5837" w:rsidP="001B7743">
      <w:pPr>
        <w:pStyle w:val="ListParagraph"/>
        <w:numPr>
          <w:ilvl w:val="0"/>
          <w:numId w:val="33"/>
        </w:numPr>
        <w:spacing w:line="360" w:lineRule="auto"/>
        <w:ind w:left="1701" w:hanging="425"/>
        <w:jc w:val="both"/>
        <w:rPr>
          <w:rFonts w:asciiTheme="minorBidi" w:hAnsiTheme="minorBidi"/>
          <w:sz w:val="24"/>
          <w:szCs w:val="24"/>
        </w:rPr>
      </w:pPr>
      <w:r w:rsidRPr="001B7743">
        <w:rPr>
          <w:rFonts w:asciiTheme="minorBidi" w:hAnsiTheme="minorBidi"/>
          <w:sz w:val="24"/>
          <w:szCs w:val="24"/>
        </w:rPr>
        <w:t>Dalam proses pengajaran senantiasa menggunakan alat bantu (alat peraga) baik alat peraga langsung, tidak langsung (benda tiruan) maupun peragaan melalui simbol-simbol atau gerakan-gerakan tertentu.</w:t>
      </w:r>
    </w:p>
    <w:p w:rsidR="008D5837" w:rsidRPr="001B7743" w:rsidRDefault="008D5837" w:rsidP="001B7743">
      <w:pPr>
        <w:pStyle w:val="ListParagraph"/>
        <w:numPr>
          <w:ilvl w:val="0"/>
          <w:numId w:val="33"/>
        </w:numPr>
        <w:spacing w:line="360" w:lineRule="auto"/>
        <w:ind w:left="1701" w:hanging="425"/>
        <w:jc w:val="both"/>
        <w:rPr>
          <w:rFonts w:asciiTheme="minorBidi" w:hAnsiTheme="minorBidi"/>
          <w:sz w:val="24"/>
          <w:szCs w:val="24"/>
        </w:rPr>
      </w:pPr>
      <w:r w:rsidRPr="001B7743">
        <w:rPr>
          <w:rFonts w:asciiTheme="minorBidi" w:hAnsiTheme="minorBidi"/>
          <w:sz w:val="24"/>
          <w:szCs w:val="24"/>
        </w:rPr>
        <w:t>Setelah masuk kelas, siswa atau anak didik benar-benar dikondisikan untuk menerima dan bercakap-cakap dalam bahasa asing, dan dilarang menggunakan bahasa lain.</w:t>
      </w:r>
    </w:p>
    <w:p w:rsidR="00EC7964" w:rsidRPr="00EC7964" w:rsidRDefault="008D5837" w:rsidP="00EC7964">
      <w:pPr>
        <w:pStyle w:val="ListParagraph"/>
        <w:numPr>
          <w:ilvl w:val="0"/>
          <w:numId w:val="32"/>
        </w:numPr>
        <w:spacing w:line="360" w:lineRule="auto"/>
        <w:ind w:left="1276" w:hanging="425"/>
        <w:jc w:val="both"/>
        <w:rPr>
          <w:rFonts w:asciiTheme="minorBidi" w:hAnsiTheme="minorBidi"/>
          <w:sz w:val="24"/>
          <w:szCs w:val="24"/>
        </w:rPr>
      </w:pPr>
      <w:r w:rsidRPr="00BA683F">
        <w:rPr>
          <w:rFonts w:asciiTheme="minorBidi" w:hAnsiTheme="minorBidi"/>
          <w:sz w:val="24"/>
          <w:szCs w:val="24"/>
        </w:rPr>
        <w:t xml:space="preserve">Langkah-langkah penggunaan </w:t>
      </w:r>
      <w:r w:rsidRPr="00BA683F">
        <w:rPr>
          <w:rFonts w:asciiTheme="minorBidi" w:hAnsiTheme="minorBidi"/>
          <w:i/>
          <w:iCs/>
          <w:sz w:val="24"/>
          <w:szCs w:val="24"/>
        </w:rPr>
        <w:t>Direct Method</w:t>
      </w:r>
    </w:p>
    <w:p w:rsidR="008D5837" w:rsidRPr="00EC7964" w:rsidRDefault="008D5837" w:rsidP="00EC7964">
      <w:pPr>
        <w:pStyle w:val="ListParagraph"/>
        <w:spacing w:line="360" w:lineRule="auto"/>
        <w:ind w:left="1276" w:firstLine="567"/>
        <w:jc w:val="both"/>
        <w:rPr>
          <w:rFonts w:asciiTheme="minorBidi" w:hAnsiTheme="minorBidi"/>
          <w:sz w:val="24"/>
          <w:szCs w:val="24"/>
        </w:rPr>
      </w:pPr>
      <w:r w:rsidRPr="00EC7964">
        <w:rPr>
          <w:rFonts w:asciiTheme="minorBidi" w:hAnsiTheme="minorBidi"/>
          <w:sz w:val="24"/>
          <w:szCs w:val="24"/>
        </w:rPr>
        <w:t>Secara umum langkah yang dapat dilakukan adalah sebagai  berikut:</w:t>
      </w:r>
      <w:r>
        <w:rPr>
          <w:rStyle w:val="FootnoteReference"/>
          <w:rFonts w:asciiTheme="minorBidi" w:hAnsiTheme="minorBidi"/>
          <w:sz w:val="24"/>
          <w:szCs w:val="24"/>
        </w:rPr>
        <w:footnoteReference w:id="14"/>
      </w:r>
    </w:p>
    <w:p w:rsidR="00EC7964" w:rsidRDefault="008D5837" w:rsidP="00EC7964">
      <w:pPr>
        <w:pStyle w:val="ListParagraph"/>
        <w:numPr>
          <w:ilvl w:val="0"/>
          <w:numId w:val="31"/>
        </w:numPr>
        <w:spacing w:line="360" w:lineRule="auto"/>
        <w:ind w:left="1701" w:hanging="425"/>
        <w:jc w:val="both"/>
        <w:rPr>
          <w:rFonts w:asciiTheme="minorBidi" w:hAnsiTheme="minorBidi"/>
          <w:sz w:val="24"/>
          <w:szCs w:val="24"/>
        </w:rPr>
      </w:pPr>
      <w:r w:rsidRPr="00BA683F">
        <w:rPr>
          <w:rFonts w:asciiTheme="minorBidi" w:hAnsiTheme="minorBidi"/>
          <w:sz w:val="24"/>
          <w:szCs w:val="24"/>
        </w:rPr>
        <w:t>Pendahuluan, memuat berbagai hal yang berkaitan dengan materi yang akan disajikan baik berupa appersepsi, atau tes awal tentang materi, atau yang lainnya.</w:t>
      </w:r>
    </w:p>
    <w:p w:rsidR="008D5837" w:rsidRPr="00EC7964" w:rsidRDefault="008D5837" w:rsidP="00EC7964">
      <w:pPr>
        <w:pStyle w:val="ListParagraph"/>
        <w:numPr>
          <w:ilvl w:val="0"/>
          <w:numId w:val="31"/>
        </w:numPr>
        <w:spacing w:line="360" w:lineRule="auto"/>
        <w:ind w:left="1701" w:hanging="425"/>
        <w:jc w:val="both"/>
        <w:rPr>
          <w:rFonts w:asciiTheme="minorBidi" w:hAnsiTheme="minorBidi"/>
          <w:sz w:val="24"/>
          <w:szCs w:val="24"/>
        </w:rPr>
      </w:pPr>
      <w:r w:rsidRPr="00EC7964">
        <w:rPr>
          <w:rFonts w:asciiTheme="minorBidi" w:hAnsiTheme="minorBidi"/>
          <w:sz w:val="24"/>
          <w:szCs w:val="24"/>
        </w:rPr>
        <w:lastRenderedPageBreak/>
        <w:t xml:space="preserve">Guru memberikan materi berupa dialog-dialog pendek yang rilek, dengan bahasa yang biasanya digunakan sehari-hari secara berulang-ulang. Misalnya: </w:t>
      </w:r>
    </w:p>
    <w:p w:rsidR="008D5837" w:rsidRPr="00E3598E" w:rsidRDefault="008D5837" w:rsidP="008D5837">
      <w:pPr>
        <w:bidi/>
        <w:spacing w:line="240" w:lineRule="auto"/>
        <w:jc w:val="both"/>
        <w:rPr>
          <w:rFonts w:ascii="Traditional Arabic" w:hAnsi="Traditional Arabic" w:cs="Traditional Arabic"/>
          <w:b/>
          <w:bCs/>
          <w:sz w:val="36"/>
          <w:szCs w:val="36"/>
          <w:rtl/>
          <w:lang w:val="en-US"/>
        </w:rPr>
      </w:pPr>
      <w:r w:rsidRPr="00E3598E">
        <w:rPr>
          <w:rFonts w:ascii="Traditional Arabic" w:hAnsi="Traditional Arabic" w:cs="Traditional Arabic"/>
          <w:b/>
          <w:bCs/>
          <w:sz w:val="36"/>
          <w:szCs w:val="36"/>
          <w:rtl/>
          <w:lang w:val="en-US"/>
        </w:rPr>
        <w:t xml:space="preserve">أ : مَا </w:t>
      </w:r>
      <w:r>
        <w:rPr>
          <w:rFonts w:ascii="Traditional Arabic" w:hAnsi="Traditional Arabic" w:cs="Traditional Arabic"/>
          <w:b/>
          <w:bCs/>
          <w:sz w:val="36"/>
          <w:szCs w:val="36"/>
          <w:rtl/>
          <w:lang w:val="en-US"/>
        </w:rPr>
        <w:t>ه</w:t>
      </w:r>
      <w:r w:rsidRPr="00E3598E">
        <w:rPr>
          <w:rFonts w:ascii="Traditional Arabic" w:hAnsi="Traditional Arabic" w:cs="Traditional Arabic"/>
          <w:b/>
          <w:bCs/>
          <w:sz w:val="36"/>
          <w:szCs w:val="36"/>
          <w:rtl/>
          <w:lang w:val="en-US"/>
        </w:rPr>
        <w:t>ذَا ؟</w:t>
      </w:r>
    </w:p>
    <w:p w:rsidR="008D5837" w:rsidRPr="00E3598E" w:rsidRDefault="008D5837" w:rsidP="008D5837">
      <w:pPr>
        <w:bidi/>
        <w:spacing w:line="240" w:lineRule="auto"/>
        <w:jc w:val="both"/>
        <w:rPr>
          <w:rFonts w:ascii="Traditional Arabic" w:hAnsi="Traditional Arabic" w:cs="Traditional Arabic"/>
          <w:b/>
          <w:bCs/>
          <w:sz w:val="36"/>
          <w:szCs w:val="36"/>
          <w:rtl/>
          <w:lang w:val="en-US"/>
        </w:rPr>
      </w:pPr>
      <w:r w:rsidRPr="00E3598E">
        <w:rPr>
          <w:rFonts w:ascii="Traditional Arabic" w:hAnsi="Traditional Arabic" w:cs="Traditional Arabic"/>
          <w:b/>
          <w:bCs/>
          <w:sz w:val="36"/>
          <w:szCs w:val="36"/>
          <w:rtl/>
          <w:lang w:val="en-US"/>
        </w:rPr>
        <w:t xml:space="preserve">ب </w:t>
      </w:r>
      <w:r>
        <w:rPr>
          <w:rFonts w:ascii="Traditional Arabic" w:hAnsi="Traditional Arabic" w:cs="Traditional Arabic"/>
          <w:b/>
          <w:bCs/>
          <w:sz w:val="36"/>
          <w:szCs w:val="36"/>
          <w:rtl/>
          <w:lang w:val="en-US"/>
        </w:rPr>
        <w:t>: ه</w:t>
      </w:r>
      <w:r w:rsidRPr="00E3598E">
        <w:rPr>
          <w:rFonts w:ascii="Traditional Arabic" w:hAnsi="Traditional Arabic" w:cs="Traditional Arabic"/>
          <w:b/>
          <w:bCs/>
          <w:sz w:val="36"/>
          <w:szCs w:val="36"/>
          <w:rtl/>
          <w:lang w:val="en-US"/>
        </w:rPr>
        <w:t>ذَا قَلَمٌ</w:t>
      </w:r>
    </w:p>
    <w:p w:rsidR="008D5837" w:rsidRPr="00E3598E" w:rsidRDefault="008D5837" w:rsidP="008D5837">
      <w:pPr>
        <w:bidi/>
        <w:spacing w:line="240" w:lineRule="auto"/>
        <w:jc w:val="both"/>
        <w:rPr>
          <w:rFonts w:ascii="Traditional Arabic" w:hAnsi="Traditional Arabic" w:cs="Traditional Arabic"/>
          <w:b/>
          <w:bCs/>
          <w:sz w:val="36"/>
          <w:szCs w:val="36"/>
          <w:rtl/>
          <w:lang w:val="en-US"/>
        </w:rPr>
      </w:pPr>
      <w:r w:rsidRPr="00E3598E">
        <w:rPr>
          <w:rFonts w:ascii="Traditional Arabic" w:hAnsi="Traditional Arabic" w:cs="Traditional Arabic"/>
          <w:b/>
          <w:bCs/>
          <w:sz w:val="36"/>
          <w:szCs w:val="36"/>
          <w:rtl/>
          <w:lang w:val="en-US"/>
        </w:rPr>
        <w:t>أ : مِنْ أ</w:t>
      </w:r>
      <w:r>
        <w:rPr>
          <w:rFonts w:ascii="Traditional Arabic" w:hAnsi="Traditional Arabic" w:cs="Traditional Arabic" w:hint="cs"/>
          <w:b/>
          <w:bCs/>
          <w:sz w:val="36"/>
          <w:szCs w:val="36"/>
          <w:rtl/>
          <w:lang w:val="en-US"/>
        </w:rPr>
        <w:t>َ</w:t>
      </w:r>
      <w:r>
        <w:rPr>
          <w:rFonts w:ascii="Traditional Arabic" w:hAnsi="Traditional Arabic" w:cs="Traditional Arabic"/>
          <w:b/>
          <w:bCs/>
          <w:sz w:val="36"/>
          <w:szCs w:val="36"/>
          <w:rtl/>
          <w:lang w:val="en-US"/>
        </w:rPr>
        <w:t>يْنَ تَشْتَرِيْ ه</w:t>
      </w:r>
      <w:r w:rsidRPr="00E3598E">
        <w:rPr>
          <w:rFonts w:ascii="Traditional Arabic" w:hAnsi="Traditional Arabic" w:cs="Traditional Arabic"/>
          <w:b/>
          <w:bCs/>
          <w:sz w:val="36"/>
          <w:szCs w:val="36"/>
          <w:rtl/>
          <w:lang w:val="en-US"/>
        </w:rPr>
        <w:t>ذَا الْقَلَمَ ؟</w:t>
      </w:r>
    </w:p>
    <w:p w:rsidR="008D5837" w:rsidRPr="00E3598E" w:rsidRDefault="008D5837" w:rsidP="008D5837">
      <w:pPr>
        <w:bidi/>
        <w:spacing w:line="240" w:lineRule="auto"/>
        <w:jc w:val="both"/>
        <w:rPr>
          <w:rFonts w:ascii="Traditional Arabic" w:hAnsi="Traditional Arabic" w:cs="Traditional Arabic"/>
          <w:b/>
          <w:bCs/>
          <w:sz w:val="36"/>
          <w:szCs w:val="36"/>
          <w:rtl/>
          <w:lang w:val="en-US"/>
        </w:rPr>
      </w:pPr>
      <w:r w:rsidRPr="00E3598E">
        <w:rPr>
          <w:rFonts w:ascii="Traditional Arabic" w:hAnsi="Traditional Arabic" w:cs="Traditional Arabic"/>
          <w:b/>
          <w:bCs/>
          <w:sz w:val="36"/>
          <w:szCs w:val="36"/>
          <w:rtl/>
          <w:lang w:val="en-US"/>
        </w:rPr>
        <w:t>ب : مِنْ مَكْتَبَةٍ تِجَارِيَّةٍ</w:t>
      </w:r>
    </w:p>
    <w:p w:rsidR="008D5837" w:rsidRPr="00E3598E" w:rsidRDefault="008D5837" w:rsidP="008D5837">
      <w:pPr>
        <w:bidi/>
        <w:spacing w:line="240" w:lineRule="auto"/>
        <w:jc w:val="both"/>
        <w:rPr>
          <w:rFonts w:ascii="Traditional Arabic" w:hAnsi="Traditional Arabic" w:cs="Traditional Arabic"/>
          <w:b/>
          <w:bCs/>
          <w:sz w:val="36"/>
          <w:szCs w:val="36"/>
          <w:rtl/>
          <w:lang w:val="en-US"/>
        </w:rPr>
      </w:pPr>
      <w:r w:rsidRPr="00E3598E">
        <w:rPr>
          <w:rFonts w:ascii="Traditional Arabic" w:hAnsi="Traditional Arabic" w:cs="Traditional Arabic"/>
          <w:b/>
          <w:bCs/>
          <w:sz w:val="36"/>
          <w:szCs w:val="36"/>
          <w:rtl/>
          <w:lang w:val="en-US"/>
        </w:rPr>
        <w:t xml:space="preserve">أ </w:t>
      </w:r>
      <w:r>
        <w:rPr>
          <w:rFonts w:ascii="Traditional Arabic" w:hAnsi="Traditional Arabic" w:cs="Traditional Arabic"/>
          <w:b/>
          <w:bCs/>
          <w:sz w:val="36"/>
          <w:szCs w:val="36"/>
          <w:rtl/>
          <w:lang w:val="en-US"/>
        </w:rPr>
        <w:t>: مَا ه</w:t>
      </w:r>
      <w:r w:rsidRPr="00E3598E">
        <w:rPr>
          <w:rFonts w:ascii="Traditional Arabic" w:hAnsi="Traditional Arabic" w:cs="Traditional Arabic"/>
          <w:b/>
          <w:bCs/>
          <w:sz w:val="36"/>
          <w:szCs w:val="36"/>
          <w:rtl/>
          <w:lang w:val="en-US"/>
        </w:rPr>
        <w:t>ذِهِ ؟</w:t>
      </w:r>
    </w:p>
    <w:p w:rsidR="008D5837" w:rsidRPr="00E3598E" w:rsidRDefault="008D5837" w:rsidP="008D5837">
      <w:pPr>
        <w:bidi/>
        <w:spacing w:line="240" w:lineRule="auto"/>
        <w:jc w:val="both"/>
        <w:rPr>
          <w:rFonts w:asciiTheme="minorBidi" w:hAnsiTheme="minorBidi"/>
          <w:b/>
          <w:bCs/>
          <w:sz w:val="36"/>
          <w:szCs w:val="36"/>
          <w:rtl/>
          <w:lang w:val="en-US"/>
        </w:rPr>
      </w:pPr>
      <w:r w:rsidRPr="00E3598E">
        <w:rPr>
          <w:rFonts w:ascii="Traditional Arabic" w:hAnsi="Traditional Arabic" w:cs="Traditional Arabic"/>
          <w:b/>
          <w:bCs/>
          <w:sz w:val="36"/>
          <w:szCs w:val="36"/>
          <w:rtl/>
          <w:lang w:val="en-US"/>
        </w:rPr>
        <w:t xml:space="preserve">ب </w:t>
      </w:r>
      <w:r>
        <w:rPr>
          <w:rFonts w:ascii="Traditional Arabic" w:hAnsi="Traditional Arabic" w:cs="Traditional Arabic"/>
          <w:b/>
          <w:bCs/>
          <w:sz w:val="36"/>
          <w:szCs w:val="36"/>
          <w:rtl/>
          <w:lang w:val="en-US"/>
        </w:rPr>
        <w:t>: ه</w:t>
      </w:r>
      <w:r w:rsidRPr="00E3598E">
        <w:rPr>
          <w:rFonts w:ascii="Traditional Arabic" w:hAnsi="Traditional Arabic" w:cs="Traditional Arabic"/>
          <w:b/>
          <w:bCs/>
          <w:sz w:val="36"/>
          <w:szCs w:val="36"/>
          <w:rtl/>
          <w:lang w:val="en-US"/>
        </w:rPr>
        <w:t>ذِهِ حَقِيْبَةٌ</w:t>
      </w:r>
    </w:p>
    <w:p w:rsidR="00BA683F" w:rsidRPr="00BA683F" w:rsidRDefault="008D5837" w:rsidP="00EC7964">
      <w:pPr>
        <w:spacing w:line="360" w:lineRule="auto"/>
        <w:ind w:left="1701"/>
        <w:jc w:val="both"/>
        <w:rPr>
          <w:rFonts w:asciiTheme="minorBidi" w:hAnsiTheme="minorBidi"/>
          <w:sz w:val="24"/>
          <w:szCs w:val="24"/>
        </w:rPr>
      </w:pPr>
      <w:r w:rsidRPr="00BA683F">
        <w:rPr>
          <w:rFonts w:asciiTheme="minorBidi" w:hAnsiTheme="minorBidi"/>
          <w:sz w:val="24"/>
          <w:szCs w:val="24"/>
        </w:rPr>
        <w:t xml:space="preserve">Untuk memaknai kata </w:t>
      </w:r>
      <w:r w:rsidRPr="00BA683F">
        <w:rPr>
          <w:rFonts w:asciiTheme="minorBidi" w:hAnsiTheme="minorBidi"/>
          <w:i/>
          <w:iCs/>
          <w:sz w:val="24"/>
          <w:szCs w:val="24"/>
        </w:rPr>
        <w:t xml:space="preserve">qalam, </w:t>
      </w:r>
      <w:r w:rsidRPr="00BA683F">
        <w:rPr>
          <w:rFonts w:asciiTheme="minorBidi" w:hAnsiTheme="minorBidi"/>
          <w:sz w:val="24"/>
          <w:szCs w:val="24"/>
        </w:rPr>
        <w:t xml:space="preserve">guru dapat menunjukkan pena; untuk memaknai </w:t>
      </w:r>
      <w:r w:rsidRPr="00BA683F">
        <w:rPr>
          <w:rFonts w:asciiTheme="minorBidi" w:hAnsiTheme="minorBidi"/>
          <w:i/>
          <w:iCs/>
          <w:sz w:val="24"/>
          <w:szCs w:val="24"/>
        </w:rPr>
        <w:t xml:space="preserve">haqibah, </w:t>
      </w:r>
      <w:r w:rsidRPr="00BA683F">
        <w:rPr>
          <w:rFonts w:asciiTheme="minorBidi" w:hAnsiTheme="minorBidi"/>
          <w:sz w:val="24"/>
          <w:szCs w:val="24"/>
        </w:rPr>
        <w:t xml:space="preserve">guru dapat menunjukkan tas; untuk memaknai </w:t>
      </w:r>
      <w:r w:rsidRPr="00BA683F">
        <w:rPr>
          <w:rFonts w:asciiTheme="minorBidi" w:hAnsiTheme="minorBidi"/>
          <w:i/>
          <w:iCs/>
          <w:sz w:val="24"/>
          <w:szCs w:val="24"/>
        </w:rPr>
        <w:t xml:space="preserve">tasytari, </w:t>
      </w:r>
      <w:r w:rsidRPr="00BA683F">
        <w:rPr>
          <w:rFonts w:asciiTheme="minorBidi" w:hAnsiTheme="minorBidi"/>
          <w:sz w:val="24"/>
          <w:szCs w:val="24"/>
        </w:rPr>
        <w:t xml:space="preserve">guru bisa meragakan pekerjaan membeli; dan untuk memaknai kata </w:t>
      </w:r>
      <w:r w:rsidRPr="00BA683F">
        <w:rPr>
          <w:rFonts w:asciiTheme="minorBidi" w:hAnsiTheme="minorBidi"/>
          <w:i/>
          <w:iCs/>
          <w:sz w:val="24"/>
          <w:szCs w:val="24"/>
        </w:rPr>
        <w:t xml:space="preserve">maktabah tijariyyah, </w:t>
      </w:r>
      <w:r w:rsidRPr="00BA683F">
        <w:rPr>
          <w:rFonts w:asciiTheme="minorBidi" w:hAnsiTheme="minorBidi"/>
          <w:sz w:val="24"/>
          <w:szCs w:val="24"/>
        </w:rPr>
        <w:t>jika tidak memungkinkan pelajar dibawa ke toko buku, cukup dengan gambar toko buku.</w:t>
      </w:r>
    </w:p>
    <w:p w:rsidR="00EC7964" w:rsidRDefault="008D5837" w:rsidP="00EC7964">
      <w:pPr>
        <w:pStyle w:val="ListParagraph"/>
        <w:numPr>
          <w:ilvl w:val="0"/>
          <w:numId w:val="31"/>
        </w:numPr>
        <w:spacing w:line="360" w:lineRule="auto"/>
        <w:ind w:left="1701" w:hanging="425"/>
        <w:jc w:val="both"/>
        <w:rPr>
          <w:rFonts w:asciiTheme="minorBidi" w:hAnsiTheme="minorBidi"/>
          <w:sz w:val="24"/>
          <w:szCs w:val="24"/>
        </w:rPr>
      </w:pPr>
      <w:r w:rsidRPr="00BA683F">
        <w:rPr>
          <w:rFonts w:asciiTheme="minorBidi" w:hAnsiTheme="minorBidi"/>
          <w:sz w:val="24"/>
          <w:szCs w:val="24"/>
        </w:rPr>
        <w:t>Pelajar diarahkan untuk disiplin menyimak dialog-dialog tersebut lalu menirukan dialog-dialog yang disajikan sampai lancar.</w:t>
      </w:r>
    </w:p>
    <w:p w:rsidR="00EC7964" w:rsidRDefault="008D5837" w:rsidP="00EC7964">
      <w:pPr>
        <w:pStyle w:val="ListParagraph"/>
        <w:numPr>
          <w:ilvl w:val="0"/>
          <w:numId w:val="31"/>
        </w:numPr>
        <w:spacing w:line="360" w:lineRule="auto"/>
        <w:ind w:left="1701" w:hanging="425"/>
        <w:jc w:val="both"/>
        <w:rPr>
          <w:rFonts w:asciiTheme="minorBidi" w:hAnsiTheme="minorBidi"/>
          <w:sz w:val="24"/>
          <w:szCs w:val="24"/>
        </w:rPr>
      </w:pPr>
      <w:r w:rsidRPr="00EC7964">
        <w:rPr>
          <w:rFonts w:asciiTheme="minorBidi" w:hAnsiTheme="minorBidi"/>
          <w:sz w:val="24"/>
          <w:szCs w:val="24"/>
        </w:rPr>
        <w:t>Para pelajar dibimbing menerapkan dialog-dialog itu dengan teman-temannya secara bergiliran. Pelajar yang sudah maju diberi kesempatan untuk mengadakan dialog lain yang dianalogikan dengan contoh yang diberikan oleh guru.</w:t>
      </w:r>
    </w:p>
    <w:p w:rsidR="00EC7964" w:rsidRDefault="008D5837" w:rsidP="00EC7964">
      <w:pPr>
        <w:pStyle w:val="ListParagraph"/>
        <w:numPr>
          <w:ilvl w:val="0"/>
          <w:numId w:val="31"/>
        </w:numPr>
        <w:spacing w:line="360" w:lineRule="auto"/>
        <w:ind w:left="1701" w:hanging="425"/>
        <w:jc w:val="both"/>
        <w:rPr>
          <w:rFonts w:asciiTheme="minorBidi" w:hAnsiTheme="minorBidi"/>
          <w:sz w:val="24"/>
          <w:szCs w:val="24"/>
        </w:rPr>
      </w:pPr>
      <w:r w:rsidRPr="00EC7964">
        <w:rPr>
          <w:rFonts w:asciiTheme="minorBidi" w:hAnsiTheme="minorBidi"/>
          <w:sz w:val="24"/>
          <w:szCs w:val="24"/>
        </w:rPr>
        <w:t xml:space="preserve">Struktur atau tata bahasa diberikan bukan dengan menganalisa nahwu, melainkan dengan memberikan </w:t>
      </w:r>
      <w:r w:rsidRPr="00EC7964">
        <w:rPr>
          <w:rFonts w:asciiTheme="minorBidi" w:hAnsiTheme="minorBidi"/>
          <w:sz w:val="24"/>
          <w:szCs w:val="24"/>
        </w:rPr>
        <w:lastRenderedPageBreak/>
        <w:t xml:space="preserve">contoh-contoh secara lisan yang sedapat mungkin menarik perhatian pelajar untuk mengambil kesimpulan-kesimpulan sendiri. </w:t>
      </w:r>
    </w:p>
    <w:p w:rsidR="008D5837" w:rsidRPr="00EC7964" w:rsidRDefault="008D5837" w:rsidP="00EC7964">
      <w:pPr>
        <w:pStyle w:val="ListParagraph"/>
        <w:numPr>
          <w:ilvl w:val="0"/>
          <w:numId w:val="31"/>
        </w:numPr>
        <w:spacing w:line="360" w:lineRule="auto"/>
        <w:ind w:left="1701" w:hanging="425"/>
        <w:jc w:val="both"/>
        <w:rPr>
          <w:rFonts w:asciiTheme="minorBidi" w:hAnsiTheme="minorBidi"/>
          <w:sz w:val="24"/>
          <w:szCs w:val="24"/>
        </w:rPr>
      </w:pPr>
      <w:r w:rsidRPr="00EC7964">
        <w:rPr>
          <w:rFonts w:asciiTheme="minorBidi" w:hAnsiTheme="minorBidi"/>
          <w:sz w:val="24"/>
          <w:szCs w:val="24"/>
        </w:rPr>
        <w:t>Sebagai penutup, jika diperlukan, evaluasi akhir berupa pertanyaan-pertanyaan dialog yang harus dijawab oleh pelajar sebagaimana pola-pola dialog diatas. Pelaksanaan bisa saja secara individual atau kelompok, sesuai dengan situasi dan kondisi. Jika tidak memungkinkan karena waktu, misalnya, guru dapat menyajikannya berupa tugas yang harus dikerjakan di rumah atau asrama.</w:t>
      </w:r>
    </w:p>
    <w:p w:rsidR="00EC7964" w:rsidRPr="00EC7964" w:rsidRDefault="008D5837" w:rsidP="00EC7964">
      <w:pPr>
        <w:pStyle w:val="ListParagraph"/>
        <w:numPr>
          <w:ilvl w:val="0"/>
          <w:numId w:val="32"/>
        </w:numPr>
        <w:spacing w:line="360" w:lineRule="auto"/>
        <w:ind w:left="1276" w:hanging="425"/>
        <w:jc w:val="both"/>
        <w:rPr>
          <w:rFonts w:asciiTheme="minorBidi" w:hAnsiTheme="minorBidi"/>
          <w:sz w:val="24"/>
          <w:szCs w:val="24"/>
        </w:rPr>
      </w:pPr>
      <w:r w:rsidRPr="007D00C5">
        <w:rPr>
          <w:rFonts w:asciiTheme="minorBidi" w:hAnsiTheme="minorBidi"/>
          <w:sz w:val="24"/>
          <w:szCs w:val="24"/>
        </w:rPr>
        <w:t xml:space="preserve">Kelebihan dan kekurangan </w:t>
      </w:r>
      <w:r w:rsidRPr="007D00C5">
        <w:rPr>
          <w:rFonts w:asciiTheme="minorBidi" w:hAnsiTheme="minorBidi"/>
          <w:i/>
          <w:iCs/>
          <w:sz w:val="24"/>
          <w:szCs w:val="24"/>
        </w:rPr>
        <w:t>Direct Method</w:t>
      </w:r>
    </w:p>
    <w:p w:rsidR="008D5837" w:rsidRPr="00EC7964" w:rsidRDefault="008D5837" w:rsidP="00EC7964">
      <w:pPr>
        <w:pStyle w:val="ListParagraph"/>
        <w:spacing w:line="360" w:lineRule="auto"/>
        <w:ind w:left="1276" w:firstLine="567"/>
        <w:jc w:val="both"/>
        <w:rPr>
          <w:rFonts w:asciiTheme="minorBidi" w:hAnsiTheme="minorBidi"/>
          <w:sz w:val="24"/>
          <w:szCs w:val="24"/>
        </w:rPr>
      </w:pPr>
      <w:r w:rsidRPr="00EC7964">
        <w:rPr>
          <w:rFonts w:asciiTheme="minorBidi" w:hAnsiTheme="minorBidi"/>
          <w:i/>
          <w:iCs/>
          <w:sz w:val="24"/>
          <w:szCs w:val="24"/>
        </w:rPr>
        <w:t xml:space="preserve">Direct Method </w:t>
      </w:r>
      <w:r w:rsidRPr="00EC7964">
        <w:rPr>
          <w:rFonts w:asciiTheme="minorBidi" w:hAnsiTheme="minorBidi"/>
          <w:sz w:val="24"/>
          <w:szCs w:val="24"/>
        </w:rPr>
        <w:t>dilihat dari segi efektivitasnya memiliki kelebihan-kelebihan, antara lain:</w:t>
      </w:r>
    </w:p>
    <w:p w:rsidR="007D7345" w:rsidRDefault="008D5837" w:rsidP="007D7345">
      <w:pPr>
        <w:pStyle w:val="ListParagraph"/>
        <w:numPr>
          <w:ilvl w:val="0"/>
          <w:numId w:val="29"/>
        </w:numPr>
        <w:spacing w:line="360" w:lineRule="auto"/>
        <w:ind w:left="1701" w:hanging="425"/>
        <w:jc w:val="both"/>
        <w:rPr>
          <w:rFonts w:asciiTheme="minorBidi" w:hAnsiTheme="minorBidi"/>
          <w:sz w:val="24"/>
          <w:szCs w:val="24"/>
        </w:rPr>
      </w:pPr>
      <w:r w:rsidRPr="005A039A">
        <w:rPr>
          <w:rFonts w:asciiTheme="minorBidi" w:hAnsiTheme="minorBidi"/>
          <w:sz w:val="24"/>
          <w:szCs w:val="24"/>
        </w:rPr>
        <w:t>Siswa termotivasi untuk dapat menyebutkan dan mengerti kata-kata kalimat dalam bahasa asing yang diajarkan oleh gurunya.</w:t>
      </w:r>
    </w:p>
    <w:p w:rsidR="007D7345" w:rsidRDefault="008D5837" w:rsidP="007D7345">
      <w:pPr>
        <w:pStyle w:val="ListParagraph"/>
        <w:numPr>
          <w:ilvl w:val="0"/>
          <w:numId w:val="29"/>
        </w:numPr>
        <w:spacing w:line="360" w:lineRule="auto"/>
        <w:ind w:left="1701" w:hanging="425"/>
        <w:jc w:val="both"/>
        <w:rPr>
          <w:rFonts w:asciiTheme="minorBidi" w:hAnsiTheme="minorBidi"/>
          <w:sz w:val="24"/>
          <w:szCs w:val="24"/>
        </w:rPr>
      </w:pPr>
      <w:r w:rsidRPr="007D7345">
        <w:rPr>
          <w:rFonts w:asciiTheme="minorBidi" w:hAnsiTheme="minorBidi"/>
          <w:sz w:val="24"/>
          <w:szCs w:val="24"/>
        </w:rPr>
        <w:t xml:space="preserve">Dengan metode ini biasanya guru mula-mula mengajarkan kata-kata atau kalimat-kalimat sederhana misalnya pena, pensil, bangku, meja dan lain-lain, maka siswa dapat dengan mudah menangkap simbol-simbol bahasa asing yang diajarkan oleh gurunya. </w:t>
      </w:r>
    </w:p>
    <w:p w:rsidR="007D7345" w:rsidRDefault="008D5837" w:rsidP="007D7345">
      <w:pPr>
        <w:pStyle w:val="ListParagraph"/>
        <w:numPr>
          <w:ilvl w:val="0"/>
          <w:numId w:val="29"/>
        </w:numPr>
        <w:spacing w:line="360" w:lineRule="auto"/>
        <w:ind w:left="1701" w:hanging="425"/>
        <w:jc w:val="both"/>
        <w:rPr>
          <w:rFonts w:asciiTheme="minorBidi" w:hAnsiTheme="minorBidi"/>
          <w:sz w:val="24"/>
          <w:szCs w:val="24"/>
        </w:rPr>
      </w:pPr>
      <w:r w:rsidRPr="007D7345">
        <w:rPr>
          <w:rFonts w:asciiTheme="minorBidi" w:hAnsiTheme="minorBidi"/>
          <w:sz w:val="24"/>
          <w:szCs w:val="24"/>
        </w:rPr>
        <w:t>Metode ini relatif banyak menggunakan berbagai macam alat peraga atau media, sehingga menarik minat siswa dan pelajaran terasa tidak sulit.</w:t>
      </w:r>
    </w:p>
    <w:p w:rsidR="007D7345" w:rsidRDefault="008D5837" w:rsidP="007D7345">
      <w:pPr>
        <w:pStyle w:val="ListParagraph"/>
        <w:numPr>
          <w:ilvl w:val="0"/>
          <w:numId w:val="29"/>
        </w:numPr>
        <w:spacing w:line="360" w:lineRule="auto"/>
        <w:ind w:left="1701" w:hanging="425"/>
        <w:jc w:val="both"/>
        <w:rPr>
          <w:rFonts w:asciiTheme="minorBidi" w:hAnsiTheme="minorBidi"/>
          <w:sz w:val="24"/>
          <w:szCs w:val="24"/>
        </w:rPr>
      </w:pPr>
      <w:r w:rsidRPr="007D7345">
        <w:rPr>
          <w:rFonts w:asciiTheme="minorBidi" w:hAnsiTheme="minorBidi"/>
          <w:sz w:val="24"/>
          <w:szCs w:val="24"/>
        </w:rPr>
        <w:t>Siswa memperoleh pengalaman langsung dan praktis, sekalipun mula-mula kalimat yang diucapkan itu belum dimengerti dan dipahami sepenuhnya.</w:t>
      </w:r>
    </w:p>
    <w:p w:rsidR="007D7345" w:rsidRDefault="008D5837" w:rsidP="007D7345">
      <w:pPr>
        <w:pStyle w:val="ListParagraph"/>
        <w:numPr>
          <w:ilvl w:val="0"/>
          <w:numId w:val="29"/>
        </w:numPr>
        <w:spacing w:line="360" w:lineRule="auto"/>
        <w:ind w:left="1701" w:hanging="425"/>
        <w:jc w:val="both"/>
        <w:rPr>
          <w:rFonts w:asciiTheme="minorBidi" w:hAnsiTheme="minorBidi"/>
          <w:sz w:val="24"/>
          <w:szCs w:val="24"/>
        </w:rPr>
      </w:pPr>
      <w:r w:rsidRPr="007D7345">
        <w:rPr>
          <w:rFonts w:asciiTheme="minorBidi" w:hAnsiTheme="minorBidi"/>
          <w:sz w:val="24"/>
          <w:szCs w:val="24"/>
        </w:rPr>
        <w:lastRenderedPageBreak/>
        <w:t>Alat ucap (lidah) siswa atau anak didik menjadi terlatih dan jika menerima ucapan-ucapan yang semula sering terdengar dan terucapkan.</w:t>
      </w:r>
      <w:r>
        <w:rPr>
          <w:rStyle w:val="FootnoteReference"/>
          <w:rFonts w:asciiTheme="minorBidi" w:hAnsiTheme="minorBidi"/>
          <w:sz w:val="24"/>
          <w:szCs w:val="24"/>
        </w:rPr>
        <w:footnoteReference w:id="15"/>
      </w:r>
    </w:p>
    <w:p w:rsidR="006B2A38" w:rsidRPr="007D7345" w:rsidRDefault="008D5837" w:rsidP="007D7345">
      <w:pPr>
        <w:spacing w:line="360" w:lineRule="auto"/>
        <w:ind w:left="1276" w:firstLine="567"/>
        <w:jc w:val="both"/>
        <w:rPr>
          <w:rFonts w:asciiTheme="minorBidi" w:hAnsiTheme="minorBidi"/>
          <w:sz w:val="24"/>
          <w:szCs w:val="24"/>
        </w:rPr>
      </w:pPr>
      <w:r w:rsidRPr="007D7345">
        <w:rPr>
          <w:rFonts w:asciiTheme="minorBidi" w:hAnsiTheme="minorBidi"/>
          <w:sz w:val="24"/>
          <w:szCs w:val="24"/>
        </w:rPr>
        <w:t xml:space="preserve">Namun demikian </w:t>
      </w:r>
      <w:r w:rsidRPr="007D7345">
        <w:rPr>
          <w:rFonts w:asciiTheme="minorBidi" w:hAnsiTheme="minorBidi"/>
          <w:i/>
          <w:iCs/>
          <w:sz w:val="24"/>
          <w:szCs w:val="24"/>
        </w:rPr>
        <w:t xml:space="preserve">Direct Method </w:t>
      </w:r>
      <w:r w:rsidRPr="007D7345">
        <w:rPr>
          <w:rFonts w:asciiTheme="minorBidi" w:hAnsiTheme="minorBidi"/>
          <w:sz w:val="24"/>
          <w:szCs w:val="24"/>
        </w:rPr>
        <w:t>memiliki kekurangan-kekurangan di dalamnya yaitu:</w:t>
      </w:r>
    </w:p>
    <w:p w:rsidR="007D7345" w:rsidRDefault="008D5837" w:rsidP="007D7345">
      <w:pPr>
        <w:pStyle w:val="ListParagraph"/>
        <w:numPr>
          <w:ilvl w:val="0"/>
          <w:numId w:val="30"/>
        </w:numPr>
        <w:spacing w:line="360" w:lineRule="auto"/>
        <w:ind w:left="1701" w:hanging="425"/>
        <w:jc w:val="both"/>
        <w:rPr>
          <w:rFonts w:asciiTheme="minorBidi" w:hAnsiTheme="minorBidi"/>
          <w:sz w:val="24"/>
          <w:szCs w:val="24"/>
        </w:rPr>
      </w:pPr>
      <w:r w:rsidRPr="006B2A38">
        <w:rPr>
          <w:rFonts w:asciiTheme="minorBidi" w:hAnsiTheme="minorBidi"/>
          <w:sz w:val="24"/>
          <w:szCs w:val="24"/>
        </w:rPr>
        <w:t>Pengajaran dapat menjadi pasif, jika guru tidak dapat memotivasi siswa, bahkan mungkin sekali siswa merasa jenuh dan merasa dongkol karena kata-kata dan kalimat dituturkan gurunya itu tidak dapat dimengerti, karena memang guru hanya menggunakan bahasa asing tanpa diterjemahkan ke dalam bahasa anak.</w:t>
      </w:r>
    </w:p>
    <w:p w:rsidR="007D7345" w:rsidRDefault="008D5837" w:rsidP="007D7345">
      <w:pPr>
        <w:pStyle w:val="ListParagraph"/>
        <w:numPr>
          <w:ilvl w:val="0"/>
          <w:numId w:val="30"/>
        </w:numPr>
        <w:spacing w:line="360" w:lineRule="auto"/>
        <w:ind w:left="1701" w:hanging="425"/>
        <w:jc w:val="both"/>
        <w:rPr>
          <w:rFonts w:asciiTheme="minorBidi" w:hAnsiTheme="minorBidi"/>
          <w:sz w:val="24"/>
          <w:szCs w:val="24"/>
        </w:rPr>
      </w:pPr>
      <w:r w:rsidRPr="007D7345">
        <w:rPr>
          <w:rFonts w:asciiTheme="minorBidi" w:hAnsiTheme="minorBidi"/>
          <w:sz w:val="24"/>
          <w:szCs w:val="24"/>
        </w:rPr>
        <w:t>Pada tingkat-tingkat permulaan kelihatannya metode ini terasa sulit diterapkan, karena siswa belum memiliki bahan (pembendaharaan kata-kata) yang sudah dimengerti.</w:t>
      </w:r>
    </w:p>
    <w:p w:rsidR="008D5837" w:rsidRDefault="008D5837" w:rsidP="007D7345">
      <w:pPr>
        <w:pStyle w:val="ListParagraph"/>
        <w:numPr>
          <w:ilvl w:val="0"/>
          <w:numId w:val="30"/>
        </w:numPr>
        <w:spacing w:line="360" w:lineRule="auto"/>
        <w:ind w:left="1701" w:hanging="425"/>
        <w:jc w:val="both"/>
        <w:rPr>
          <w:rFonts w:asciiTheme="minorBidi" w:hAnsiTheme="minorBidi"/>
          <w:sz w:val="24"/>
          <w:szCs w:val="24"/>
        </w:rPr>
      </w:pPr>
      <w:r w:rsidRPr="007D7345">
        <w:rPr>
          <w:rFonts w:asciiTheme="minorBidi" w:hAnsiTheme="minorBidi"/>
          <w:sz w:val="24"/>
          <w:szCs w:val="24"/>
        </w:rPr>
        <w:t>Meskipun pada dasarnya metode ini guru tidak boleh menggunakan bahasa sehari-hari dalam menyampaikan bahan pelajaran bahasa asing tapi pada kenyataannya tidak selalu konsisten demikian, guru terpaksa misalnya menerjemahkan kata-kata sulit bahasa asing itu ke dalam  bahasa anak didik.</w:t>
      </w:r>
      <w:r>
        <w:rPr>
          <w:rStyle w:val="FootnoteReference"/>
          <w:rFonts w:asciiTheme="minorBidi" w:hAnsiTheme="minorBidi"/>
          <w:sz w:val="24"/>
          <w:szCs w:val="24"/>
        </w:rPr>
        <w:footnoteReference w:id="16"/>
      </w:r>
    </w:p>
    <w:p w:rsidR="00A667AB" w:rsidRPr="007D7345" w:rsidRDefault="00A667AB" w:rsidP="00A667AB">
      <w:pPr>
        <w:pStyle w:val="ListParagraph"/>
        <w:spacing w:line="360" w:lineRule="auto"/>
        <w:ind w:left="1701"/>
        <w:jc w:val="both"/>
        <w:rPr>
          <w:rFonts w:asciiTheme="minorBidi" w:hAnsiTheme="minorBidi"/>
          <w:sz w:val="24"/>
          <w:szCs w:val="24"/>
        </w:rPr>
      </w:pPr>
    </w:p>
    <w:p w:rsidR="007D7345" w:rsidRPr="007D7345" w:rsidRDefault="007D7345" w:rsidP="007D7345">
      <w:pPr>
        <w:pStyle w:val="ListParagraph"/>
        <w:numPr>
          <w:ilvl w:val="0"/>
          <w:numId w:val="1"/>
        </w:numPr>
        <w:spacing w:after="0" w:line="360" w:lineRule="auto"/>
        <w:ind w:left="426" w:hanging="426"/>
        <w:jc w:val="both"/>
        <w:rPr>
          <w:rFonts w:asciiTheme="minorBidi" w:eastAsia="Times New Roman" w:hAnsiTheme="minorBidi"/>
          <w:sz w:val="24"/>
          <w:szCs w:val="24"/>
          <w:lang w:eastAsia="id-ID"/>
        </w:rPr>
      </w:pPr>
      <w:r>
        <w:rPr>
          <w:rFonts w:asciiTheme="minorBidi" w:eastAsia="Times New Roman" w:hAnsiTheme="minorBidi"/>
          <w:b/>
          <w:bCs/>
          <w:sz w:val="24"/>
          <w:szCs w:val="24"/>
          <w:lang w:eastAsia="id-ID"/>
        </w:rPr>
        <w:t>Hasil Penelitian Yang Relevan</w:t>
      </w:r>
    </w:p>
    <w:p w:rsidR="00C343C8" w:rsidRDefault="007D7345" w:rsidP="00C343C8">
      <w:pPr>
        <w:pStyle w:val="ListParagraph"/>
        <w:spacing w:after="0" w:line="360" w:lineRule="auto"/>
        <w:ind w:left="426" w:firstLine="567"/>
        <w:jc w:val="both"/>
        <w:rPr>
          <w:rFonts w:asciiTheme="minorBidi" w:hAnsiTheme="minorBidi"/>
          <w:sz w:val="24"/>
          <w:szCs w:val="24"/>
        </w:rPr>
      </w:pPr>
      <w:r w:rsidRPr="007D7345">
        <w:rPr>
          <w:rFonts w:asciiTheme="minorBidi" w:hAnsiTheme="minorBidi"/>
          <w:sz w:val="24"/>
          <w:szCs w:val="24"/>
        </w:rPr>
        <w:t xml:space="preserve">Dalam kajian ini terdiri atas penelitian terdahulu yang relevan dengan penulisan skripsi sebagai bahan perbandingan. Penulis akan mengkaji beberapa penelitian terdahulu untuk menghindari kesamaan objek dalam penelitian. Penelitian ini diharapkan dapat memberikan </w:t>
      </w:r>
      <w:r w:rsidRPr="007D7345">
        <w:rPr>
          <w:rFonts w:asciiTheme="minorBidi" w:hAnsiTheme="minorBidi"/>
          <w:sz w:val="24"/>
          <w:szCs w:val="24"/>
        </w:rPr>
        <w:lastRenderedPageBreak/>
        <w:t>masukan atau pelengkap terhadap penelitian yang sudah ada untuk dijadikan bahan perbandingan sekaligus acuan dalam penelitian lain.</w:t>
      </w:r>
    </w:p>
    <w:p w:rsidR="00C343C8" w:rsidRDefault="007D7345" w:rsidP="00C343C8">
      <w:pPr>
        <w:pStyle w:val="ListParagraph"/>
        <w:spacing w:after="0" w:line="360" w:lineRule="auto"/>
        <w:ind w:left="426" w:firstLine="567"/>
        <w:jc w:val="both"/>
        <w:rPr>
          <w:rFonts w:asciiTheme="minorBidi" w:hAnsiTheme="minorBidi"/>
          <w:sz w:val="24"/>
          <w:szCs w:val="24"/>
        </w:rPr>
      </w:pPr>
      <w:r w:rsidRPr="00C343C8">
        <w:rPr>
          <w:rFonts w:asciiTheme="minorBidi" w:hAnsiTheme="minorBidi"/>
          <w:sz w:val="24"/>
          <w:szCs w:val="24"/>
        </w:rPr>
        <w:t>Berikut beberapa skripsi yang terkait dengan penelitian yang akan penulis buat:</w:t>
      </w:r>
    </w:p>
    <w:p w:rsidR="00C343C8" w:rsidRPr="00C343C8" w:rsidRDefault="007D7345" w:rsidP="00C343C8">
      <w:pPr>
        <w:pStyle w:val="ListParagraph"/>
        <w:numPr>
          <w:ilvl w:val="0"/>
          <w:numId w:val="34"/>
        </w:numPr>
        <w:spacing w:after="0" w:line="360" w:lineRule="auto"/>
        <w:ind w:left="851" w:hanging="425"/>
        <w:jc w:val="both"/>
        <w:rPr>
          <w:rFonts w:asciiTheme="minorBidi" w:eastAsia="Times New Roman" w:hAnsiTheme="minorBidi"/>
          <w:sz w:val="24"/>
          <w:szCs w:val="24"/>
          <w:lang w:eastAsia="id-ID"/>
        </w:rPr>
      </w:pPr>
      <w:r w:rsidRPr="00C343C8">
        <w:rPr>
          <w:rFonts w:asciiTheme="minorBidi" w:hAnsiTheme="minorBidi"/>
          <w:sz w:val="24"/>
          <w:szCs w:val="24"/>
        </w:rPr>
        <w:t xml:space="preserve">Skripsi Adam Azmi Syahroni yang berjudul: “pengaruh metode langsung terhadap hasil belajar </w:t>
      </w:r>
      <w:r w:rsidRPr="00C343C8">
        <w:rPr>
          <w:rFonts w:asciiTheme="minorBidi" w:hAnsiTheme="minorBidi"/>
          <w:i/>
          <w:iCs/>
          <w:sz w:val="24"/>
          <w:szCs w:val="24"/>
        </w:rPr>
        <w:t>maharah al-kalam</w:t>
      </w:r>
      <w:r w:rsidRPr="00C343C8">
        <w:rPr>
          <w:rFonts w:asciiTheme="minorBidi" w:hAnsiTheme="minorBidi"/>
          <w:sz w:val="24"/>
          <w:szCs w:val="24"/>
        </w:rPr>
        <w:t xml:space="preserve"> (studi eksperimen di kelas XI Madrasah Aliyah Wahid Hasyim Gaten Condongcatur Depok Sleman Yogyakarta tahun ajaran 2015/2016)”, Yogyakarta, 2016. Hasil dari penelitian ini terdapat perbedaan yang signifikan pada </w:t>
      </w:r>
      <w:r w:rsidRPr="00C343C8">
        <w:rPr>
          <w:rFonts w:asciiTheme="minorBidi" w:hAnsiTheme="minorBidi"/>
          <w:i/>
          <w:iCs/>
          <w:sz w:val="24"/>
          <w:szCs w:val="24"/>
        </w:rPr>
        <w:t>maharah al-kalam</w:t>
      </w:r>
      <w:r w:rsidRPr="00C343C8">
        <w:rPr>
          <w:rFonts w:asciiTheme="minorBidi" w:hAnsiTheme="minorBidi"/>
          <w:sz w:val="24"/>
          <w:szCs w:val="24"/>
        </w:rPr>
        <w:t xml:space="preserve"> (kemampuan berbicara Bahasa Arab) antara kelompok kontrol dan kelompok eksperimen. Disamping itu metode langsung dapat meningkatkan hasil belajar siswa dalam pembelajaran Bahasa Arab terhadap upaya pengembangan </w:t>
      </w:r>
      <w:r w:rsidRPr="00C343C8">
        <w:rPr>
          <w:rFonts w:asciiTheme="minorBidi" w:hAnsiTheme="minorBidi"/>
          <w:i/>
          <w:iCs/>
          <w:sz w:val="24"/>
          <w:szCs w:val="24"/>
        </w:rPr>
        <w:t xml:space="preserve">maharah al-kalam, </w:t>
      </w:r>
      <w:r w:rsidRPr="00C343C8">
        <w:rPr>
          <w:rFonts w:asciiTheme="minorBidi" w:hAnsiTheme="minorBidi"/>
          <w:sz w:val="24"/>
          <w:szCs w:val="24"/>
        </w:rPr>
        <w:t>terbukti dengan adanya peningkatan hasil belajar siswa kelompok eksperimen, dari analisis statistik diperoleh nilai T</w:t>
      </w:r>
      <w:r w:rsidRPr="00C343C8">
        <w:rPr>
          <w:rFonts w:asciiTheme="minorBidi" w:hAnsiTheme="minorBidi"/>
          <w:sz w:val="24"/>
          <w:szCs w:val="24"/>
          <w:vertAlign w:val="subscript"/>
        </w:rPr>
        <w:t xml:space="preserve">hitung </w:t>
      </w:r>
      <w:r w:rsidRPr="00C343C8">
        <w:rPr>
          <w:rFonts w:asciiTheme="minorBidi" w:hAnsiTheme="minorBidi"/>
          <w:sz w:val="24"/>
          <w:szCs w:val="24"/>
        </w:rPr>
        <w:t>(10,140) &lt; T</w:t>
      </w:r>
      <w:r w:rsidRPr="00C343C8">
        <w:rPr>
          <w:rFonts w:asciiTheme="minorBidi" w:hAnsiTheme="minorBidi"/>
          <w:sz w:val="24"/>
          <w:szCs w:val="24"/>
          <w:vertAlign w:val="subscript"/>
        </w:rPr>
        <w:t xml:space="preserve">tabel </w:t>
      </w:r>
      <w:r w:rsidRPr="00C343C8">
        <w:rPr>
          <w:rFonts w:asciiTheme="minorBidi" w:hAnsiTheme="minorBidi"/>
          <w:sz w:val="24"/>
          <w:szCs w:val="24"/>
        </w:rPr>
        <w:t xml:space="preserve">(1,795), maka </w:t>
      </w:r>
      <w:r w:rsidRPr="00C343C8">
        <w:rPr>
          <w:rFonts w:asciiTheme="minorBidi" w:hAnsiTheme="minorBidi"/>
          <w:i/>
          <w:iCs/>
          <w:sz w:val="24"/>
          <w:szCs w:val="24"/>
        </w:rPr>
        <w:t>H</w:t>
      </w:r>
      <w:r w:rsidRPr="00C343C8">
        <w:rPr>
          <w:rFonts w:asciiTheme="minorBidi" w:hAnsiTheme="minorBidi"/>
          <w:sz w:val="24"/>
          <w:szCs w:val="24"/>
          <w:vertAlign w:val="subscript"/>
        </w:rPr>
        <w:t>o</w:t>
      </w:r>
      <w:r w:rsidRPr="00C343C8">
        <w:rPr>
          <w:rFonts w:asciiTheme="minorBidi" w:hAnsiTheme="minorBidi"/>
          <w:i/>
          <w:iCs/>
          <w:sz w:val="24"/>
          <w:szCs w:val="24"/>
          <w:vertAlign w:val="subscript"/>
        </w:rPr>
        <w:t xml:space="preserve"> </w:t>
      </w:r>
      <w:r w:rsidRPr="00C343C8">
        <w:rPr>
          <w:rFonts w:asciiTheme="minorBidi" w:hAnsiTheme="minorBidi"/>
          <w:sz w:val="24"/>
          <w:szCs w:val="24"/>
        </w:rPr>
        <w:t xml:space="preserve">ditolak dan </w:t>
      </w:r>
      <w:r w:rsidRPr="00C343C8">
        <w:rPr>
          <w:rFonts w:asciiTheme="minorBidi" w:hAnsiTheme="minorBidi"/>
          <w:i/>
          <w:iCs/>
          <w:sz w:val="24"/>
          <w:szCs w:val="24"/>
        </w:rPr>
        <w:t>H</w:t>
      </w:r>
      <w:r w:rsidRPr="00C343C8">
        <w:rPr>
          <w:rFonts w:asciiTheme="minorBidi" w:hAnsiTheme="minorBidi"/>
          <w:i/>
          <w:iCs/>
          <w:sz w:val="24"/>
          <w:szCs w:val="24"/>
          <w:vertAlign w:val="subscript"/>
        </w:rPr>
        <w:t xml:space="preserve">a </w:t>
      </w:r>
      <w:r w:rsidRPr="00C343C8">
        <w:rPr>
          <w:rFonts w:asciiTheme="minorBidi" w:hAnsiTheme="minorBidi"/>
          <w:sz w:val="24"/>
          <w:szCs w:val="24"/>
        </w:rPr>
        <w:t>diterima yang artinya terdapat peningkatan yang signifikan pada hasil belajar kelompok eksperimen.</w:t>
      </w:r>
      <w:r>
        <w:rPr>
          <w:rStyle w:val="FootnoteReference"/>
          <w:rFonts w:asciiTheme="minorBidi" w:hAnsiTheme="minorBidi"/>
          <w:sz w:val="24"/>
          <w:szCs w:val="24"/>
        </w:rPr>
        <w:footnoteReference w:id="17"/>
      </w:r>
    </w:p>
    <w:p w:rsidR="00C343C8" w:rsidRDefault="007D7345" w:rsidP="00C343C8">
      <w:pPr>
        <w:pStyle w:val="ListParagraph"/>
        <w:numPr>
          <w:ilvl w:val="0"/>
          <w:numId w:val="34"/>
        </w:numPr>
        <w:spacing w:after="0" w:line="360" w:lineRule="auto"/>
        <w:ind w:left="851" w:hanging="425"/>
        <w:jc w:val="both"/>
        <w:rPr>
          <w:rFonts w:asciiTheme="minorBidi" w:eastAsia="Times New Roman" w:hAnsiTheme="minorBidi"/>
          <w:sz w:val="24"/>
          <w:szCs w:val="24"/>
          <w:lang w:eastAsia="id-ID"/>
        </w:rPr>
      </w:pPr>
      <w:r w:rsidRPr="00C343C8">
        <w:rPr>
          <w:rFonts w:asciiTheme="minorBidi" w:eastAsia="Times New Roman" w:hAnsiTheme="minorBidi"/>
          <w:sz w:val="24"/>
          <w:szCs w:val="24"/>
          <w:lang w:eastAsia="id-ID"/>
        </w:rPr>
        <w:t>Skripsi Nafisatur Rohmah</w:t>
      </w:r>
      <w:r w:rsidRPr="00C343C8">
        <w:rPr>
          <w:rFonts w:asciiTheme="minorBidi" w:eastAsia="Times New Roman" w:hAnsiTheme="minorBidi"/>
          <w:sz w:val="24"/>
          <w:szCs w:val="24"/>
          <w:lang w:val="sv-SE" w:eastAsia="id-ID"/>
        </w:rPr>
        <w:t xml:space="preserve"> </w:t>
      </w:r>
      <w:r w:rsidRPr="00C343C8">
        <w:rPr>
          <w:rFonts w:asciiTheme="minorBidi" w:eastAsia="Times New Roman" w:hAnsiTheme="minorBidi"/>
          <w:sz w:val="24"/>
          <w:szCs w:val="24"/>
          <w:lang w:eastAsia="id-ID"/>
        </w:rPr>
        <w:t xml:space="preserve">yang berjudul: “Pengaruh Penerapan Metode </w:t>
      </w:r>
      <w:r w:rsidRPr="00C343C8">
        <w:rPr>
          <w:rFonts w:asciiTheme="minorBidi" w:eastAsia="Times New Roman" w:hAnsiTheme="minorBidi"/>
          <w:i/>
          <w:iCs/>
          <w:sz w:val="24"/>
          <w:szCs w:val="24"/>
          <w:lang w:eastAsia="id-ID"/>
        </w:rPr>
        <w:t>Mubasyarah</w:t>
      </w:r>
      <w:r w:rsidRPr="00C343C8">
        <w:rPr>
          <w:rFonts w:asciiTheme="minorBidi" w:eastAsia="Times New Roman" w:hAnsiTheme="minorBidi"/>
          <w:sz w:val="24"/>
          <w:szCs w:val="24"/>
          <w:lang w:eastAsia="id-ID"/>
        </w:rPr>
        <w:t xml:space="preserve"> terhadap Kemampuan Berbahasa Arab Siswa di MTs Miftahul Falah Puncel Dukuhseti Pati Tahun Pelajaran 2012/2013”, Pati, 2012. P</w:t>
      </w:r>
      <w:r w:rsidRPr="00C343C8">
        <w:rPr>
          <w:rFonts w:asciiTheme="minorBidi" w:eastAsia="Times New Roman" w:hAnsiTheme="minorBidi"/>
          <w:sz w:val="24"/>
          <w:szCs w:val="24"/>
          <w:lang w:val="sv-SE" w:eastAsia="id-ID"/>
        </w:rPr>
        <w:t xml:space="preserve">enelitian ini menyatakan bahwa penerapan metode </w:t>
      </w:r>
      <w:r w:rsidRPr="00C343C8">
        <w:rPr>
          <w:rFonts w:asciiTheme="minorBidi" w:eastAsia="Times New Roman" w:hAnsiTheme="minorBidi"/>
          <w:i/>
          <w:sz w:val="24"/>
          <w:szCs w:val="24"/>
          <w:lang w:eastAsia="id-ID"/>
        </w:rPr>
        <w:t>m</w:t>
      </w:r>
      <w:r w:rsidRPr="00C343C8">
        <w:rPr>
          <w:rFonts w:asciiTheme="minorBidi" w:eastAsia="Times New Roman" w:hAnsiTheme="minorBidi"/>
          <w:i/>
          <w:sz w:val="24"/>
          <w:szCs w:val="24"/>
          <w:lang w:val="sv-SE" w:eastAsia="id-ID"/>
        </w:rPr>
        <w:t>ubasyarah</w:t>
      </w:r>
      <w:r w:rsidRPr="00C343C8">
        <w:rPr>
          <w:rFonts w:asciiTheme="minorBidi" w:eastAsia="Times New Roman" w:hAnsiTheme="minorBidi"/>
          <w:sz w:val="24"/>
          <w:szCs w:val="24"/>
          <w:lang w:val="sv-SE" w:eastAsia="id-ID"/>
        </w:rPr>
        <w:t xml:space="preserve"> memberikan pengaruh positif terhadap kemampuan berbahasa Arab yaitu pada signifikan 5%. Hal ini terbukti dengan nilai </w:t>
      </w:r>
      <w:r w:rsidRPr="00C343C8">
        <w:rPr>
          <w:rFonts w:asciiTheme="minorBidi" w:eastAsia="Times New Roman" w:hAnsiTheme="minorBidi"/>
          <w:sz w:val="24"/>
          <w:szCs w:val="24"/>
          <w:lang w:eastAsia="id-ID"/>
        </w:rPr>
        <w:t>r</w:t>
      </w:r>
      <w:r w:rsidRPr="00C343C8">
        <w:rPr>
          <w:rFonts w:asciiTheme="minorBidi" w:eastAsia="Times New Roman" w:hAnsiTheme="minorBidi"/>
          <w:sz w:val="24"/>
          <w:szCs w:val="24"/>
          <w:vertAlign w:val="subscript"/>
          <w:lang w:val="sv-SE" w:eastAsia="id-ID"/>
        </w:rPr>
        <w:t>hitung</w:t>
      </w:r>
      <w:r w:rsidRPr="00C343C8">
        <w:rPr>
          <w:rFonts w:asciiTheme="minorBidi" w:eastAsia="Times New Roman" w:hAnsiTheme="minorBidi"/>
          <w:sz w:val="24"/>
          <w:szCs w:val="24"/>
          <w:lang w:val="sv-SE" w:eastAsia="id-ID"/>
        </w:rPr>
        <w:t xml:space="preserve"> = 0,227 berada diatas </w:t>
      </w:r>
      <w:r w:rsidRPr="00C343C8">
        <w:rPr>
          <w:rFonts w:asciiTheme="minorBidi" w:eastAsia="Times New Roman" w:hAnsiTheme="minorBidi"/>
          <w:sz w:val="24"/>
          <w:szCs w:val="24"/>
          <w:lang w:eastAsia="id-ID"/>
        </w:rPr>
        <w:t>r</w:t>
      </w:r>
      <w:r w:rsidRPr="00C343C8">
        <w:rPr>
          <w:rFonts w:asciiTheme="minorBidi" w:eastAsia="Times New Roman" w:hAnsiTheme="minorBidi"/>
          <w:sz w:val="24"/>
          <w:szCs w:val="24"/>
          <w:vertAlign w:val="subscript"/>
          <w:lang w:val="sv-SE" w:eastAsia="id-ID"/>
        </w:rPr>
        <w:t>tabel</w:t>
      </w:r>
      <w:r w:rsidRPr="00C343C8">
        <w:rPr>
          <w:rFonts w:asciiTheme="minorBidi" w:eastAsia="Times New Roman" w:hAnsiTheme="minorBidi"/>
          <w:sz w:val="24"/>
          <w:szCs w:val="24"/>
          <w:lang w:val="sv-SE" w:eastAsia="id-ID"/>
        </w:rPr>
        <w:t xml:space="preserve"> 1% = 0,296. Hal tersebut berarti penerapan metode </w:t>
      </w:r>
      <w:r w:rsidRPr="00C343C8">
        <w:rPr>
          <w:rFonts w:asciiTheme="minorBidi" w:eastAsia="Times New Roman" w:hAnsiTheme="minorBidi"/>
          <w:i/>
          <w:iCs/>
          <w:sz w:val="24"/>
          <w:szCs w:val="24"/>
          <w:lang w:eastAsia="id-ID"/>
        </w:rPr>
        <w:t>m</w:t>
      </w:r>
      <w:r w:rsidRPr="00C343C8">
        <w:rPr>
          <w:rFonts w:asciiTheme="minorBidi" w:eastAsia="Times New Roman" w:hAnsiTheme="minorBidi"/>
          <w:i/>
          <w:iCs/>
          <w:sz w:val="24"/>
          <w:szCs w:val="24"/>
          <w:lang w:val="sv-SE" w:eastAsia="id-ID"/>
        </w:rPr>
        <w:t>ubasyarah</w:t>
      </w:r>
      <w:r w:rsidRPr="00C343C8">
        <w:rPr>
          <w:rFonts w:asciiTheme="minorBidi" w:eastAsia="Times New Roman" w:hAnsiTheme="minorBidi"/>
          <w:sz w:val="24"/>
          <w:szCs w:val="24"/>
          <w:lang w:val="sv-SE" w:eastAsia="id-ID"/>
        </w:rPr>
        <w:t xml:space="preserve"> </w:t>
      </w:r>
      <w:r w:rsidRPr="00C343C8">
        <w:rPr>
          <w:rFonts w:asciiTheme="minorBidi" w:eastAsia="Times New Roman" w:hAnsiTheme="minorBidi"/>
          <w:sz w:val="24"/>
          <w:szCs w:val="24"/>
          <w:lang w:val="sv-SE" w:eastAsia="id-ID"/>
        </w:rPr>
        <w:lastRenderedPageBreak/>
        <w:t>pada pelajaran Bahasa Arab memberikan kontribusi sebesar 48,70% terhadap kemampuan berbahasa siswa.</w:t>
      </w:r>
      <w:r>
        <w:rPr>
          <w:rStyle w:val="FootnoteReference"/>
          <w:rFonts w:asciiTheme="minorBidi" w:eastAsia="Times New Roman" w:hAnsiTheme="minorBidi"/>
          <w:sz w:val="24"/>
          <w:szCs w:val="24"/>
          <w:lang w:val="sv-SE" w:eastAsia="id-ID"/>
        </w:rPr>
        <w:footnoteReference w:id="18"/>
      </w:r>
    </w:p>
    <w:p w:rsidR="007D7345" w:rsidRDefault="007D7345" w:rsidP="00C343C8">
      <w:pPr>
        <w:spacing w:after="0" w:line="360" w:lineRule="auto"/>
        <w:ind w:left="426" w:firstLine="567"/>
        <w:jc w:val="both"/>
        <w:rPr>
          <w:rFonts w:asciiTheme="minorBidi" w:hAnsiTheme="minorBidi"/>
          <w:sz w:val="24"/>
          <w:szCs w:val="24"/>
        </w:rPr>
      </w:pPr>
      <w:r w:rsidRPr="00C343C8">
        <w:rPr>
          <w:rFonts w:asciiTheme="minorBidi" w:hAnsiTheme="minorBidi"/>
          <w:sz w:val="24"/>
          <w:szCs w:val="24"/>
        </w:rPr>
        <w:t xml:space="preserve">Persamaan penelitian-penelitian di atas dengan penelitian penulis adalah terletak pada variabelnya, yaitu tentang pengaruh variabel bebas (X) terhadap variabel terikat (Y). Sedangkan yang membedakan penelitian ini lebih mengkhususkan penelitiannya pada pengaruh </w:t>
      </w:r>
      <w:r w:rsidRPr="00C343C8">
        <w:rPr>
          <w:rFonts w:asciiTheme="minorBidi" w:hAnsiTheme="minorBidi"/>
          <w:i/>
          <w:iCs/>
          <w:sz w:val="24"/>
          <w:szCs w:val="24"/>
        </w:rPr>
        <w:t xml:space="preserve">Direct Method </w:t>
      </w:r>
      <w:r w:rsidRPr="00C343C8">
        <w:rPr>
          <w:rFonts w:asciiTheme="minorBidi" w:hAnsiTheme="minorBidi"/>
          <w:sz w:val="24"/>
          <w:szCs w:val="24"/>
        </w:rPr>
        <w:t>terhadap kemampuan Bahasa Arab santri di Pondok Pesantren Modern Daaru Ulil Albaab Tegal.</w:t>
      </w:r>
    </w:p>
    <w:p w:rsidR="00A667AB" w:rsidRPr="00C343C8" w:rsidRDefault="00A667AB" w:rsidP="00C343C8">
      <w:pPr>
        <w:spacing w:after="0" w:line="360" w:lineRule="auto"/>
        <w:ind w:left="426" w:firstLine="567"/>
        <w:jc w:val="both"/>
        <w:rPr>
          <w:rFonts w:asciiTheme="minorBidi" w:eastAsia="Times New Roman" w:hAnsiTheme="minorBidi"/>
          <w:sz w:val="24"/>
          <w:szCs w:val="24"/>
          <w:lang w:eastAsia="id-ID"/>
        </w:rPr>
      </w:pPr>
    </w:p>
    <w:p w:rsidR="005051A6" w:rsidRPr="005051A6" w:rsidRDefault="007D7345" w:rsidP="005051A6">
      <w:pPr>
        <w:pStyle w:val="ListParagraph"/>
        <w:numPr>
          <w:ilvl w:val="0"/>
          <w:numId w:val="1"/>
        </w:numPr>
        <w:spacing w:after="0" w:line="360" w:lineRule="auto"/>
        <w:ind w:left="426" w:hanging="426"/>
        <w:jc w:val="both"/>
        <w:rPr>
          <w:rFonts w:asciiTheme="minorBidi" w:eastAsia="Times New Roman" w:hAnsiTheme="minorBidi"/>
          <w:sz w:val="24"/>
          <w:szCs w:val="24"/>
          <w:lang w:eastAsia="id-ID"/>
        </w:rPr>
      </w:pPr>
      <w:r>
        <w:rPr>
          <w:rFonts w:asciiTheme="minorBidi" w:eastAsia="Times New Roman" w:hAnsiTheme="minorBidi"/>
          <w:b/>
          <w:bCs/>
          <w:sz w:val="24"/>
          <w:szCs w:val="24"/>
          <w:lang w:eastAsia="id-ID"/>
        </w:rPr>
        <w:t>Kerangka Teoritik</w:t>
      </w:r>
    </w:p>
    <w:p w:rsidR="005051A6" w:rsidRDefault="005051A6" w:rsidP="005051A6">
      <w:pPr>
        <w:pStyle w:val="ListParagraph"/>
        <w:spacing w:after="0" w:line="360" w:lineRule="auto"/>
        <w:ind w:left="426" w:firstLine="567"/>
        <w:jc w:val="both"/>
        <w:rPr>
          <w:rFonts w:asciiTheme="minorBidi" w:eastAsia="Times New Roman" w:hAnsiTheme="minorBidi"/>
          <w:sz w:val="24"/>
          <w:szCs w:val="24"/>
          <w:lang w:eastAsia="id-ID"/>
        </w:rPr>
      </w:pPr>
      <w:r w:rsidRPr="005051A6">
        <w:rPr>
          <w:rFonts w:asciiTheme="minorBidi" w:eastAsia="Times New Roman" w:hAnsiTheme="minorBidi"/>
          <w:i/>
          <w:iCs/>
          <w:sz w:val="24"/>
          <w:szCs w:val="24"/>
          <w:lang w:eastAsia="id-ID"/>
        </w:rPr>
        <w:t xml:space="preserve">Direct Method </w:t>
      </w:r>
      <w:r w:rsidRPr="005051A6">
        <w:rPr>
          <w:rFonts w:asciiTheme="minorBidi" w:eastAsia="Times New Roman" w:hAnsiTheme="minorBidi"/>
          <w:sz w:val="24"/>
          <w:szCs w:val="24"/>
          <w:lang w:eastAsia="id-ID"/>
        </w:rPr>
        <w:t xml:space="preserve">atau </w:t>
      </w:r>
      <w:r w:rsidRPr="005051A6">
        <w:rPr>
          <w:rFonts w:asciiTheme="minorBidi" w:eastAsia="Times New Roman" w:hAnsiTheme="minorBidi"/>
          <w:i/>
          <w:iCs/>
          <w:sz w:val="24"/>
          <w:szCs w:val="24"/>
          <w:lang w:eastAsia="id-ID"/>
        </w:rPr>
        <w:t xml:space="preserve">Thariqah Mubasyaroh </w:t>
      </w:r>
      <w:r w:rsidRPr="005051A6">
        <w:rPr>
          <w:rFonts w:asciiTheme="minorBidi" w:eastAsia="Times New Roman" w:hAnsiTheme="minorBidi"/>
          <w:sz w:val="24"/>
          <w:szCs w:val="24"/>
          <w:lang w:eastAsia="id-ID"/>
        </w:rPr>
        <w:t xml:space="preserve">(metode langsung) merupakan salah satu metode yang sering digunakan dalam pembelajaran bahasa Arab. </w:t>
      </w:r>
      <w:r w:rsidRPr="005051A6">
        <w:rPr>
          <w:rFonts w:asciiTheme="minorBidi" w:eastAsia="Times New Roman" w:hAnsiTheme="minorBidi"/>
          <w:i/>
          <w:iCs/>
          <w:sz w:val="24"/>
          <w:szCs w:val="24"/>
          <w:lang w:eastAsia="id-ID"/>
        </w:rPr>
        <w:t xml:space="preserve">Direct Method </w:t>
      </w:r>
      <w:r w:rsidRPr="005051A6">
        <w:rPr>
          <w:rFonts w:asciiTheme="minorBidi" w:eastAsia="Times New Roman" w:hAnsiTheme="minorBidi"/>
          <w:sz w:val="24"/>
          <w:szCs w:val="24"/>
          <w:lang w:eastAsia="id-ID"/>
        </w:rPr>
        <w:t>yaitu suatu cara menyajikan materi pelajaran Bahasa Asing di mana guru langsung menggunakan bahasa asing tersebut sebagai bahasa pengantar dan tanpa menggunakan bahasa anak didik sedikitpun dalam mengajar.</w:t>
      </w:r>
      <w:r>
        <w:rPr>
          <w:rStyle w:val="FootnoteReference"/>
          <w:rFonts w:asciiTheme="minorBidi" w:eastAsia="Times New Roman" w:hAnsiTheme="minorBidi"/>
          <w:sz w:val="24"/>
          <w:szCs w:val="24"/>
          <w:lang w:eastAsia="id-ID"/>
        </w:rPr>
        <w:footnoteReference w:id="19"/>
      </w:r>
    </w:p>
    <w:p w:rsidR="005051A6" w:rsidRDefault="009E0684" w:rsidP="005051A6">
      <w:pPr>
        <w:pStyle w:val="ListParagraph"/>
        <w:spacing w:after="0" w:line="360" w:lineRule="auto"/>
        <w:ind w:left="426" w:firstLine="567"/>
        <w:jc w:val="both"/>
        <w:rPr>
          <w:rFonts w:asciiTheme="minorBidi" w:eastAsia="Times New Roman" w:hAnsiTheme="minorBidi"/>
          <w:sz w:val="24"/>
          <w:szCs w:val="24"/>
          <w:lang w:eastAsia="id-ID"/>
        </w:rPr>
      </w:pPr>
      <w:r>
        <w:rPr>
          <w:rFonts w:asciiTheme="minorBidi" w:hAnsiTheme="minorBidi"/>
          <w:sz w:val="24"/>
          <w:szCs w:val="24"/>
        </w:rPr>
        <w:t xml:space="preserve">Adapun </w:t>
      </w:r>
      <w:r w:rsidR="005051A6" w:rsidRPr="008D5837">
        <w:rPr>
          <w:rFonts w:asciiTheme="minorBidi" w:hAnsiTheme="minorBidi"/>
          <w:sz w:val="24"/>
          <w:szCs w:val="24"/>
        </w:rPr>
        <w:t xml:space="preserve">kemampuan bahasa Arab adalah kemampuan yang berupa kecakapan pada diri seseorang dalam menguasai kalimat yang </w:t>
      </w:r>
      <w:r w:rsidR="005051A6" w:rsidRPr="008D5837">
        <w:rPr>
          <w:rFonts w:asciiTheme="minorBidi" w:eastAsia="Times New Roman" w:hAnsiTheme="minorBidi"/>
          <w:sz w:val="24"/>
          <w:szCs w:val="24"/>
          <w:lang w:eastAsia="id-ID"/>
        </w:rPr>
        <w:t>dipergunakan bangsa Arab (bahasa Arab). Kemampuan tersebut dapat diukur berdasarkan standar tertentu untuk menentukan sejauhmana kemampuan yang sudah dimiliki oleh seseorang tersebut.</w:t>
      </w:r>
    </w:p>
    <w:p w:rsidR="009E0684" w:rsidRDefault="009E0684" w:rsidP="005051A6">
      <w:pPr>
        <w:pStyle w:val="ListParagraph"/>
        <w:spacing w:after="0" w:line="360" w:lineRule="auto"/>
        <w:ind w:left="426" w:firstLine="567"/>
        <w:jc w:val="both"/>
        <w:rPr>
          <w:rFonts w:asciiTheme="minorBidi" w:eastAsia="Times New Roman" w:hAnsiTheme="minorBidi"/>
          <w:sz w:val="24"/>
          <w:szCs w:val="24"/>
          <w:lang w:eastAsia="id-ID"/>
        </w:rPr>
      </w:pPr>
      <w:r>
        <w:rPr>
          <w:rFonts w:asciiTheme="minorBidi" w:eastAsia="Times New Roman" w:hAnsiTheme="minorBidi"/>
          <w:sz w:val="24"/>
          <w:szCs w:val="24"/>
          <w:lang w:eastAsia="id-ID"/>
        </w:rPr>
        <w:t xml:space="preserve">Sehingga proses pembelajaran bahasa Arab menggunakan </w:t>
      </w:r>
      <w:r>
        <w:rPr>
          <w:rFonts w:asciiTheme="minorBidi" w:eastAsia="Times New Roman" w:hAnsiTheme="minorBidi"/>
          <w:i/>
          <w:iCs/>
          <w:sz w:val="24"/>
          <w:szCs w:val="24"/>
          <w:lang w:eastAsia="id-ID"/>
        </w:rPr>
        <w:t xml:space="preserve">Direct Method </w:t>
      </w:r>
      <w:r w:rsidR="00F26EDA">
        <w:rPr>
          <w:rFonts w:asciiTheme="minorBidi" w:eastAsia="Times New Roman" w:hAnsiTheme="minorBidi"/>
          <w:sz w:val="24"/>
          <w:szCs w:val="24"/>
          <w:lang w:eastAsia="id-ID"/>
        </w:rPr>
        <w:t xml:space="preserve">akan meningkatkan kemampuan bahasa Arab santri, hal ini disebabkan karena metode ini </w:t>
      </w:r>
      <w:r w:rsidR="00F26EDA" w:rsidRPr="005051A6">
        <w:rPr>
          <w:rFonts w:asciiTheme="minorBidi" w:eastAsia="Times New Roman" w:hAnsiTheme="minorBidi"/>
          <w:sz w:val="24"/>
          <w:szCs w:val="24"/>
          <w:lang w:eastAsia="id-ID"/>
        </w:rPr>
        <w:t xml:space="preserve">mengedepankan praktek secara langsung, jadi guru langsung menggunakan Bahasa Arab sebagai bahasa pengantar dan selalu mengajak santri untuk berinteraksi dan berkomunikasi dengan bahasa Arab, sehingga santri merasa senang </w:t>
      </w:r>
      <w:r w:rsidR="00F26EDA" w:rsidRPr="005051A6">
        <w:rPr>
          <w:rFonts w:asciiTheme="minorBidi" w:eastAsia="Times New Roman" w:hAnsiTheme="minorBidi"/>
          <w:sz w:val="24"/>
          <w:szCs w:val="24"/>
          <w:lang w:eastAsia="id-ID"/>
        </w:rPr>
        <w:lastRenderedPageBreak/>
        <w:t>karena merasakan manfaat langsung dari apa yang telah mereka pelajari di dalam kelas.</w:t>
      </w:r>
    </w:p>
    <w:p w:rsidR="00F26EDA" w:rsidRPr="00E44149" w:rsidRDefault="00F26EDA" w:rsidP="005C7A9F">
      <w:pPr>
        <w:spacing w:line="360" w:lineRule="auto"/>
        <w:ind w:left="360" w:firstLine="633"/>
        <w:jc w:val="both"/>
        <w:rPr>
          <w:rFonts w:asciiTheme="minorBidi" w:hAnsiTheme="minorBidi"/>
          <w:sz w:val="24"/>
          <w:szCs w:val="24"/>
        </w:rPr>
      </w:pPr>
      <w:r>
        <w:rPr>
          <w:rFonts w:asciiTheme="minorBidi" w:hAnsiTheme="minorBidi"/>
          <w:sz w:val="24"/>
          <w:szCs w:val="24"/>
        </w:rPr>
        <w:t>Kerangka teoritik</w:t>
      </w:r>
      <w:r w:rsidRPr="00F26EDA">
        <w:rPr>
          <w:rFonts w:asciiTheme="minorBidi" w:hAnsiTheme="minorBidi"/>
          <w:sz w:val="24"/>
          <w:szCs w:val="24"/>
        </w:rPr>
        <w:t xml:space="preserve"> penelitian ini adalah mengetahui pengaruh</w:t>
      </w:r>
      <w:r>
        <w:rPr>
          <w:rFonts w:asciiTheme="minorBidi" w:hAnsiTheme="minorBidi"/>
          <w:sz w:val="24"/>
          <w:szCs w:val="24"/>
        </w:rPr>
        <w:t xml:space="preserve"> </w:t>
      </w:r>
      <w:r>
        <w:rPr>
          <w:rFonts w:asciiTheme="minorBidi" w:hAnsiTheme="minorBidi"/>
          <w:i/>
          <w:iCs/>
          <w:sz w:val="24"/>
          <w:szCs w:val="24"/>
        </w:rPr>
        <w:t xml:space="preserve">Direct Method </w:t>
      </w:r>
      <w:r>
        <w:rPr>
          <w:rFonts w:asciiTheme="minorBidi" w:hAnsiTheme="minorBidi"/>
          <w:sz w:val="24"/>
          <w:szCs w:val="24"/>
        </w:rPr>
        <w:t>terhadap kemampuan bahasa Arab santri di Pondok Pesantren Modern Daaru Ulil Albaab Tegal</w:t>
      </w:r>
      <w:r w:rsidR="00104652">
        <w:rPr>
          <w:rFonts w:asciiTheme="minorBidi" w:hAnsiTheme="minorBidi"/>
          <w:sz w:val="24"/>
          <w:szCs w:val="24"/>
        </w:rPr>
        <w:t>, sebagaimana Gambar</w:t>
      </w:r>
      <w:r w:rsidRPr="00F26EDA">
        <w:rPr>
          <w:rFonts w:asciiTheme="minorBidi" w:hAnsiTheme="minorBidi"/>
          <w:sz w:val="24"/>
          <w:szCs w:val="24"/>
        </w:rPr>
        <w:t xml:space="preserve"> 2.1 di bawah ini:</w:t>
      </w:r>
    </w:p>
    <w:p w:rsidR="00E44149" w:rsidRDefault="00104652" w:rsidP="00E44149">
      <w:pPr>
        <w:spacing w:line="240" w:lineRule="auto"/>
        <w:ind w:left="426"/>
        <w:jc w:val="center"/>
        <w:rPr>
          <w:rFonts w:asciiTheme="minorBidi" w:hAnsiTheme="minorBidi"/>
          <w:sz w:val="24"/>
          <w:szCs w:val="24"/>
        </w:rPr>
      </w:pPr>
      <w:r>
        <w:rPr>
          <w:rFonts w:asciiTheme="minorBidi" w:hAnsiTheme="minorBidi"/>
          <w:sz w:val="24"/>
          <w:szCs w:val="24"/>
        </w:rPr>
        <w:t>Gambar</w:t>
      </w:r>
      <w:r w:rsidR="00E44149" w:rsidRPr="00E44149">
        <w:rPr>
          <w:rFonts w:asciiTheme="minorBidi" w:hAnsiTheme="minorBidi"/>
          <w:sz w:val="24"/>
          <w:szCs w:val="24"/>
        </w:rPr>
        <w:t xml:space="preserve"> 2.1.  </w:t>
      </w:r>
    </w:p>
    <w:p w:rsidR="00E44149" w:rsidRDefault="00E44149" w:rsidP="00E44149">
      <w:pPr>
        <w:spacing w:line="240" w:lineRule="auto"/>
        <w:ind w:left="426"/>
        <w:jc w:val="center"/>
        <w:rPr>
          <w:rFonts w:asciiTheme="minorBidi" w:hAnsiTheme="minorBidi"/>
          <w:sz w:val="24"/>
          <w:szCs w:val="24"/>
        </w:rPr>
      </w:pPr>
      <w:r w:rsidRPr="00E44149">
        <w:rPr>
          <w:rFonts w:asciiTheme="minorBidi" w:hAnsiTheme="minorBidi"/>
          <w:sz w:val="24"/>
          <w:szCs w:val="24"/>
        </w:rPr>
        <w:t>Kerangka  Teoritik</w:t>
      </w:r>
    </w:p>
    <w:p w:rsidR="00E44149" w:rsidRPr="00E44149" w:rsidRDefault="00E44149" w:rsidP="00E44149">
      <w:pPr>
        <w:spacing w:line="240" w:lineRule="auto"/>
        <w:ind w:left="426"/>
        <w:jc w:val="center"/>
        <w:rPr>
          <w:rFonts w:asciiTheme="minorBidi" w:hAnsiTheme="minorBidi"/>
          <w:sz w:val="2"/>
          <w:szCs w:val="2"/>
        </w:rPr>
      </w:pPr>
    </w:p>
    <w:p w:rsidR="00F26EDA" w:rsidRPr="00F26EDA" w:rsidRDefault="00F26EDA" w:rsidP="00F26EDA">
      <w:pPr>
        <w:spacing w:line="360" w:lineRule="auto"/>
        <w:ind w:left="720"/>
        <w:rPr>
          <w:rFonts w:asciiTheme="minorBidi" w:hAnsiTheme="minorBidi"/>
          <w:sz w:val="24"/>
          <w:szCs w:val="24"/>
        </w:rPr>
      </w:pPr>
      <w:r w:rsidRPr="00F26EDA">
        <w:rPr>
          <w:rFonts w:asciiTheme="minorBidi" w:hAnsiTheme="minorBidi"/>
          <w:noProof/>
          <w:sz w:val="24"/>
          <w:szCs w:val="24"/>
          <w:lang w:eastAsia="id-ID"/>
        </w:rPr>
        <mc:AlternateContent>
          <mc:Choice Requires="wps">
            <w:drawing>
              <wp:anchor distT="0" distB="0" distL="114300" distR="114300" simplePos="0" relativeHeight="251659264" behindDoc="0" locked="0" layoutInCell="1" allowOverlap="1" wp14:anchorId="0845363F" wp14:editId="623EB626">
                <wp:simplePos x="0" y="0"/>
                <wp:positionH relativeFrom="column">
                  <wp:posOffset>236220</wp:posOffset>
                </wp:positionH>
                <wp:positionV relativeFrom="paragraph">
                  <wp:posOffset>36195</wp:posOffset>
                </wp:positionV>
                <wp:extent cx="1781175" cy="296545"/>
                <wp:effectExtent l="19050" t="19050" r="28575" b="273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9654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26EDA" w:rsidRPr="00F26EDA" w:rsidRDefault="00F26EDA" w:rsidP="00F26EDA">
                            <w:pPr>
                              <w:jc w:val="center"/>
                              <w:rPr>
                                <w:rFonts w:asciiTheme="minorBidi" w:hAnsiTheme="minorBidi"/>
                                <w:sz w:val="24"/>
                                <w:szCs w:val="24"/>
                              </w:rPr>
                            </w:pPr>
                            <w:r w:rsidRPr="00F26EDA">
                              <w:rPr>
                                <w:rFonts w:asciiTheme="minorBidi" w:hAnsiTheme="minorBidi"/>
                                <w:i/>
                                <w:iCs/>
                                <w:sz w:val="24"/>
                                <w:szCs w:val="24"/>
                              </w:rPr>
                              <w:t>Direct Method</w:t>
                            </w:r>
                            <w:r w:rsidRPr="00F26EDA">
                              <w:rPr>
                                <w:rFonts w:asciiTheme="minorBidi" w:hAnsiTheme="minorBidi"/>
                                <w:sz w:val="24"/>
                                <w:szCs w:val="24"/>
                              </w:rPr>
                              <w:t xml:space="preserve"> (X)</w:t>
                            </w:r>
                          </w:p>
                          <w:p w:rsidR="00F26EDA" w:rsidRPr="009D43F7" w:rsidRDefault="00F26EDA" w:rsidP="00F26EDA">
                            <w:pPr>
                              <w:pStyle w:val="BodyTextIndent"/>
                              <w:spacing w:after="0"/>
                              <w:ind w:left="0"/>
                              <w:rPr>
                                <w:sz w:val="24"/>
                                <w:szCs w:val="24"/>
                                <w:lang w:val="id-ID"/>
                              </w:rPr>
                            </w:pPr>
                          </w:p>
                          <w:p w:rsidR="00F26EDA" w:rsidRPr="009D43F7" w:rsidRDefault="00F26EDA" w:rsidP="00F26EDA">
                            <w:pPr>
                              <w:pStyle w:val="BodyTextIndent"/>
                              <w:numPr>
                                <w:ilvl w:val="0"/>
                                <w:numId w:val="35"/>
                              </w:numPr>
                              <w:spacing w:after="0"/>
                              <w:ind w:left="0" w:firstLine="0"/>
                              <w:rPr>
                                <w:bCs/>
                              </w:rPr>
                            </w:pPr>
                            <w:proofErr w:type="spellStart"/>
                            <w:r w:rsidRPr="009D43F7">
                              <w:rPr>
                                <w:bCs/>
                              </w:rPr>
                              <w:t>ncanakan</w:t>
                            </w:r>
                            <w:proofErr w:type="spellEnd"/>
                            <w:r w:rsidRPr="009D43F7">
                              <w:rPr>
                                <w:bCs/>
                              </w:rPr>
                              <w:t xml:space="preserve"> </w:t>
                            </w:r>
                            <w:proofErr w:type="spellStart"/>
                            <w:r w:rsidRPr="009D43F7">
                              <w:rPr>
                                <w:bCs/>
                              </w:rPr>
                              <w:t>supervisi</w:t>
                            </w:r>
                            <w:proofErr w:type="spellEnd"/>
                            <w:r w:rsidRPr="009D43F7">
                              <w:rPr>
                                <w:bCs/>
                              </w:rPr>
                              <w:t xml:space="preserve"> </w:t>
                            </w:r>
                          </w:p>
                          <w:p w:rsidR="00F26EDA" w:rsidRPr="009D43F7" w:rsidRDefault="00F26EDA" w:rsidP="00F26EDA">
                            <w:pPr>
                              <w:pStyle w:val="BodyTextIndent"/>
                              <w:numPr>
                                <w:ilvl w:val="0"/>
                                <w:numId w:val="35"/>
                              </w:numPr>
                              <w:spacing w:after="0"/>
                              <w:ind w:left="0" w:firstLine="0"/>
                            </w:pPr>
                            <w:proofErr w:type="spellStart"/>
                            <w:r w:rsidRPr="009D43F7">
                              <w:rPr>
                                <w:bCs/>
                              </w:rPr>
                              <w:t>Melaksanakan</w:t>
                            </w:r>
                            <w:proofErr w:type="spellEnd"/>
                            <w:r w:rsidRPr="009D43F7">
                              <w:rPr>
                                <w:bCs/>
                              </w:rPr>
                              <w:t xml:space="preserve"> </w:t>
                            </w:r>
                            <w:proofErr w:type="spellStart"/>
                            <w:r w:rsidRPr="009D43F7">
                              <w:rPr>
                                <w:bCs/>
                              </w:rPr>
                              <w:t>supervisi</w:t>
                            </w:r>
                            <w:proofErr w:type="spellEnd"/>
                          </w:p>
                          <w:p w:rsidR="00F26EDA" w:rsidRPr="009D43F7" w:rsidRDefault="00F26EDA" w:rsidP="00F26EDA">
                            <w:pPr>
                              <w:pStyle w:val="BodyTextIndent"/>
                              <w:numPr>
                                <w:ilvl w:val="0"/>
                                <w:numId w:val="35"/>
                              </w:numPr>
                              <w:spacing w:after="0"/>
                              <w:ind w:left="0" w:firstLine="0"/>
                            </w:pPr>
                            <w:proofErr w:type="spellStart"/>
                            <w:r w:rsidRPr="009D43F7">
                              <w:rPr>
                                <w:bCs/>
                              </w:rPr>
                              <w:t>Menindaklanjut</w:t>
                            </w:r>
                            <w:proofErr w:type="spellEnd"/>
                            <w:r w:rsidRPr="009D43F7">
                              <w:rPr>
                                <w:bCs/>
                              </w:rPr>
                              <w:t xml:space="preserve"> </w:t>
                            </w:r>
                            <w:proofErr w:type="spellStart"/>
                            <w:r w:rsidRPr="009D43F7">
                              <w:rPr>
                                <w:bCs/>
                              </w:rPr>
                              <w:t>hasil</w:t>
                            </w:r>
                            <w:proofErr w:type="spellEnd"/>
                            <w:r w:rsidRPr="009D43F7">
                              <w:rPr>
                                <w:bCs/>
                              </w:rPr>
                              <w:t xml:space="preserve"> </w:t>
                            </w:r>
                            <w:proofErr w:type="spellStart"/>
                            <w:r w:rsidRPr="009D43F7">
                              <w:rPr>
                                <w:bCs/>
                              </w:rPr>
                              <w:t>supervisi</w:t>
                            </w:r>
                            <w:proofErr w:type="spellEnd"/>
                          </w:p>
                          <w:p w:rsidR="00F26EDA" w:rsidRPr="009D43F7" w:rsidRDefault="00F26EDA" w:rsidP="00F26EDA">
                            <w:pPr>
                              <w:pStyle w:val="BodyTextIndent"/>
                              <w:spacing w:after="0"/>
                              <w:ind w:left="0"/>
                            </w:pPr>
                            <w:proofErr w:type="spellStart"/>
                            <w:r w:rsidRPr="009D43F7">
                              <w:t>Depdiknas</w:t>
                            </w:r>
                            <w:proofErr w:type="spellEnd"/>
                            <w:r w:rsidRPr="009D43F7">
                              <w:t xml:space="preserve"> (2007: 228)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8.6pt;margin-top:2.85pt;width:140.2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" strokeweight="2.5pt">
                <v:shadow color="#868686"/>
                <v:textbox>
                  <w:txbxContent>
                    <w:p w:rsidR="00F26EDA" w:rsidRPr="00F26EDA" w:rsidRDefault="00F26EDA" w:rsidP="00F26EDA">
                      <w:pPr>
                        <w:jc w:val="center"/>
                        <w:rPr>
                          <w:rFonts w:asciiTheme="minorBidi" w:hAnsiTheme="minorBidi"/>
                          <w:sz w:val="24"/>
                          <w:szCs w:val="24"/>
                        </w:rPr>
                      </w:pPr>
                      <w:r w:rsidRPr="00F26EDA">
                        <w:rPr>
                          <w:rFonts w:asciiTheme="minorBidi" w:hAnsiTheme="minorBidi"/>
                          <w:i/>
                          <w:iCs/>
                          <w:sz w:val="24"/>
                          <w:szCs w:val="24"/>
                        </w:rPr>
                        <w:t>Direct Method</w:t>
                      </w:r>
                      <w:r w:rsidRPr="00F26EDA">
                        <w:rPr>
                          <w:rFonts w:asciiTheme="minorBidi" w:hAnsiTheme="minorBidi"/>
                          <w:sz w:val="24"/>
                          <w:szCs w:val="24"/>
                        </w:rPr>
                        <w:t xml:space="preserve"> (X)</w:t>
                      </w:r>
                    </w:p>
                    <w:p w:rsidR="00F26EDA" w:rsidRPr="009D43F7" w:rsidRDefault="00F26EDA" w:rsidP="00F26EDA">
                      <w:pPr>
                        <w:pStyle w:val="BodyTextIndent"/>
                        <w:spacing w:after="0"/>
                        <w:ind w:left="0"/>
                        <w:rPr>
                          <w:sz w:val="24"/>
                          <w:szCs w:val="24"/>
                          <w:lang w:val="id-ID"/>
                        </w:rPr>
                      </w:pPr>
                    </w:p>
                    <w:p w:rsidR="00F26EDA" w:rsidRPr="009D43F7" w:rsidRDefault="00F26EDA" w:rsidP="00F26EDA">
                      <w:pPr>
                        <w:pStyle w:val="BodyTextIndent"/>
                        <w:numPr>
                          <w:ilvl w:val="0"/>
                          <w:numId w:val="35"/>
                        </w:numPr>
                        <w:spacing w:after="0"/>
                        <w:ind w:left="0" w:firstLine="0"/>
                        <w:rPr>
                          <w:bCs/>
                        </w:rPr>
                      </w:pPr>
                      <w:proofErr w:type="spellStart"/>
                      <w:r w:rsidRPr="009D43F7">
                        <w:rPr>
                          <w:bCs/>
                        </w:rPr>
                        <w:t>ncanakan</w:t>
                      </w:r>
                      <w:proofErr w:type="spellEnd"/>
                      <w:r w:rsidRPr="009D43F7">
                        <w:rPr>
                          <w:bCs/>
                        </w:rPr>
                        <w:t xml:space="preserve"> </w:t>
                      </w:r>
                      <w:proofErr w:type="spellStart"/>
                      <w:r w:rsidRPr="009D43F7">
                        <w:rPr>
                          <w:bCs/>
                        </w:rPr>
                        <w:t>supervisi</w:t>
                      </w:r>
                      <w:proofErr w:type="spellEnd"/>
                      <w:r w:rsidRPr="009D43F7">
                        <w:rPr>
                          <w:bCs/>
                        </w:rPr>
                        <w:t xml:space="preserve"> </w:t>
                      </w:r>
                    </w:p>
                    <w:p w:rsidR="00F26EDA" w:rsidRPr="009D43F7" w:rsidRDefault="00F26EDA" w:rsidP="00F26EDA">
                      <w:pPr>
                        <w:pStyle w:val="BodyTextIndent"/>
                        <w:numPr>
                          <w:ilvl w:val="0"/>
                          <w:numId w:val="35"/>
                        </w:numPr>
                        <w:spacing w:after="0"/>
                        <w:ind w:left="0" w:firstLine="0"/>
                      </w:pPr>
                      <w:proofErr w:type="spellStart"/>
                      <w:r w:rsidRPr="009D43F7">
                        <w:rPr>
                          <w:bCs/>
                        </w:rPr>
                        <w:t>Melaksanakan</w:t>
                      </w:r>
                      <w:proofErr w:type="spellEnd"/>
                      <w:r w:rsidRPr="009D43F7">
                        <w:rPr>
                          <w:bCs/>
                        </w:rPr>
                        <w:t xml:space="preserve"> </w:t>
                      </w:r>
                      <w:proofErr w:type="spellStart"/>
                      <w:r w:rsidRPr="009D43F7">
                        <w:rPr>
                          <w:bCs/>
                        </w:rPr>
                        <w:t>supervisi</w:t>
                      </w:r>
                      <w:proofErr w:type="spellEnd"/>
                    </w:p>
                    <w:p w:rsidR="00F26EDA" w:rsidRPr="009D43F7" w:rsidRDefault="00F26EDA" w:rsidP="00F26EDA">
                      <w:pPr>
                        <w:pStyle w:val="BodyTextIndent"/>
                        <w:numPr>
                          <w:ilvl w:val="0"/>
                          <w:numId w:val="35"/>
                        </w:numPr>
                        <w:spacing w:after="0"/>
                        <w:ind w:left="0" w:firstLine="0"/>
                      </w:pPr>
                      <w:proofErr w:type="spellStart"/>
                      <w:r w:rsidRPr="009D43F7">
                        <w:rPr>
                          <w:bCs/>
                        </w:rPr>
                        <w:t>Menindaklanjut</w:t>
                      </w:r>
                      <w:proofErr w:type="spellEnd"/>
                      <w:r w:rsidRPr="009D43F7">
                        <w:rPr>
                          <w:bCs/>
                        </w:rPr>
                        <w:t xml:space="preserve"> </w:t>
                      </w:r>
                      <w:proofErr w:type="spellStart"/>
                      <w:r w:rsidRPr="009D43F7">
                        <w:rPr>
                          <w:bCs/>
                        </w:rPr>
                        <w:t>hasil</w:t>
                      </w:r>
                      <w:proofErr w:type="spellEnd"/>
                      <w:r w:rsidRPr="009D43F7">
                        <w:rPr>
                          <w:bCs/>
                        </w:rPr>
                        <w:t xml:space="preserve"> </w:t>
                      </w:r>
                      <w:proofErr w:type="spellStart"/>
                      <w:r w:rsidRPr="009D43F7">
                        <w:rPr>
                          <w:bCs/>
                        </w:rPr>
                        <w:t>supervisi</w:t>
                      </w:r>
                      <w:proofErr w:type="spellEnd"/>
                    </w:p>
                    <w:p w:rsidR="00F26EDA" w:rsidRPr="009D43F7" w:rsidRDefault="00F26EDA" w:rsidP="00F26EDA">
                      <w:pPr>
                        <w:pStyle w:val="BodyTextIndent"/>
                        <w:spacing w:after="0"/>
                        <w:ind w:left="0"/>
                      </w:pPr>
                      <w:proofErr w:type="spellStart"/>
                      <w:r w:rsidRPr="009D43F7">
                        <w:t>Depdiknas</w:t>
                      </w:r>
                      <w:proofErr w:type="spellEnd"/>
                      <w:r w:rsidRPr="009D43F7">
                        <w:t xml:space="preserve"> (2007: 228)</w:t>
                      </w:r>
                    </w:p>
                  </w:txbxContent>
                </v:textbox>
              </v:rect>
            </w:pict>
          </mc:Fallback>
        </mc:AlternateContent>
      </w:r>
      <w:r w:rsidRPr="00F26EDA">
        <w:rPr>
          <w:rFonts w:asciiTheme="minorBidi" w:hAnsiTheme="minorBidi"/>
          <w:noProof/>
          <w:sz w:val="24"/>
          <w:szCs w:val="24"/>
          <w:lang w:eastAsia="id-ID"/>
        </w:rPr>
        <mc:AlternateContent>
          <mc:Choice Requires="wps">
            <w:drawing>
              <wp:anchor distT="0" distB="0" distL="114300" distR="114300" simplePos="0" relativeHeight="251661312" behindDoc="0" locked="0" layoutInCell="1" allowOverlap="1" wp14:anchorId="1ADEB08A" wp14:editId="6C2764B7">
                <wp:simplePos x="0" y="0"/>
                <wp:positionH relativeFrom="column">
                  <wp:posOffset>1995170</wp:posOffset>
                </wp:positionH>
                <wp:positionV relativeFrom="paragraph">
                  <wp:posOffset>155575</wp:posOffset>
                </wp:positionV>
                <wp:extent cx="594995" cy="0"/>
                <wp:effectExtent l="0" t="95250" r="0"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7.1pt;margin-top:12.25pt;width:46.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" strokeweight="2.5pt">
                <v:stroke endarrow="block"/>
                <v:shadow color="#868686"/>
              </v:shape>
            </w:pict>
          </mc:Fallback>
        </mc:AlternateContent>
      </w:r>
      <w:r w:rsidRPr="00F26EDA">
        <w:rPr>
          <w:rFonts w:asciiTheme="minorBidi" w:hAnsiTheme="minorBidi"/>
          <w:noProof/>
          <w:sz w:val="24"/>
          <w:szCs w:val="24"/>
          <w:lang w:eastAsia="id-ID"/>
        </w:rPr>
        <mc:AlternateContent>
          <mc:Choice Requires="wps">
            <w:drawing>
              <wp:anchor distT="0" distB="0" distL="114300" distR="114300" simplePos="0" relativeHeight="251660288" behindDoc="0" locked="0" layoutInCell="1" allowOverlap="1" wp14:anchorId="3E4F9E5E" wp14:editId="0F7B468E">
                <wp:simplePos x="0" y="0"/>
                <wp:positionH relativeFrom="column">
                  <wp:posOffset>2588895</wp:posOffset>
                </wp:positionH>
                <wp:positionV relativeFrom="paragraph">
                  <wp:posOffset>36195</wp:posOffset>
                </wp:positionV>
                <wp:extent cx="2419350" cy="290830"/>
                <wp:effectExtent l="19050" t="1905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29083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26EDA" w:rsidRPr="00F26EDA" w:rsidRDefault="00F26EDA" w:rsidP="00F26EDA">
                            <w:pPr>
                              <w:jc w:val="center"/>
                              <w:rPr>
                                <w:rFonts w:asciiTheme="minorBidi" w:hAnsiTheme="minorBidi"/>
                                <w:sz w:val="24"/>
                                <w:szCs w:val="24"/>
                              </w:rPr>
                            </w:pPr>
                            <w:r w:rsidRPr="00F26EDA">
                              <w:rPr>
                                <w:rFonts w:asciiTheme="minorBidi" w:hAnsiTheme="minorBidi"/>
                                <w:sz w:val="24"/>
                                <w:szCs w:val="24"/>
                              </w:rPr>
                              <w:t>Kemampuan Bahasa Arab Santri (Y)</w:t>
                            </w:r>
                          </w:p>
                          <w:p w:rsidR="00F26EDA" w:rsidRPr="007C1DBE" w:rsidRDefault="00F26EDA" w:rsidP="00F26EDA">
                            <w:pPr>
                              <w:pStyle w:val="ListParagraph"/>
                              <w:ind w:left="0"/>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03.85pt;margin-top:2.85pt;width:190.5pt;height:2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" strokeweight="2.5pt">
                <v:shadow color="#868686"/>
                <v:textbox>
                  <w:txbxContent>
                    <w:p w:rsidR="00F26EDA" w:rsidRPr="00F26EDA" w:rsidRDefault="00F26EDA" w:rsidP="00F26EDA">
                      <w:pPr>
                        <w:jc w:val="center"/>
                        <w:rPr>
                          <w:rFonts w:asciiTheme="minorBidi" w:hAnsiTheme="minorBidi"/>
                          <w:sz w:val="24"/>
                          <w:szCs w:val="24"/>
                        </w:rPr>
                      </w:pPr>
                      <w:r w:rsidRPr="00F26EDA">
                        <w:rPr>
                          <w:rFonts w:asciiTheme="minorBidi" w:hAnsiTheme="minorBidi"/>
                          <w:sz w:val="24"/>
                          <w:szCs w:val="24"/>
                        </w:rPr>
                        <w:t>Kemampuan Bahasa Arab Santri (Y)</w:t>
                      </w:r>
                    </w:p>
                    <w:p w:rsidR="00F26EDA" w:rsidRPr="007C1DBE" w:rsidRDefault="00F26EDA" w:rsidP="00F26EDA">
                      <w:pPr>
                        <w:pStyle w:val="ListParagraph"/>
                        <w:ind w:left="0"/>
                        <w:rPr>
                          <w:rFonts w:ascii="Times New Roman" w:hAnsi="Times New Roman"/>
                          <w:sz w:val="20"/>
                          <w:szCs w:val="20"/>
                        </w:rPr>
                      </w:pPr>
                    </w:p>
                  </w:txbxContent>
                </v:textbox>
              </v:rect>
            </w:pict>
          </mc:Fallback>
        </mc:AlternateContent>
      </w:r>
    </w:p>
    <w:p w:rsidR="005C7A9F" w:rsidRPr="00E44149" w:rsidRDefault="00F26EDA" w:rsidP="00E44149">
      <w:pPr>
        <w:pStyle w:val="BodyTextIndent2"/>
        <w:tabs>
          <w:tab w:val="left" w:pos="374"/>
        </w:tabs>
        <w:spacing w:line="240" w:lineRule="auto"/>
        <w:ind w:left="720"/>
        <w:rPr>
          <w:rFonts w:asciiTheme="minorBidi" w:hAnsiTheme="minorBidi" w:cstheme="minorBidi"/>
          <w:b/>
          <w:lang w:val="id-ID"/>
        </w:rPr>
      </w:pPr>
      <w:r w:rsidRPr="00F26EDA">
        <w:rPr>
          <w:rFonts w:asciiTheme="minorBidi" w:hAnsiTheme="minorBidi" w:cstheme="minorBidi"/>
          <w:b/>
          <w:lang w:val="id-ID"/>
        </w:rPr>
        <w:t xml:space="preserve"> </w:t>
      </w:r>
    </w:p>
    <w:p w:rsidR="006127FE" w:rsidRPr="006127FE" w:rsidRDefault="007D7345" w:rsidP="006127FE">
      <w:pPr>
        <w:pStyle w:val="ListParagraph"/>
        <w:numPr>
          <w:ilvl w:val="0"/>
          <w:numId w:val="1"/>
        </w:numPr>
        <w:spacing w:after="0" w:line="360" w:lineRule="auto"/>
        <w:ind w:left="426" w:hanging="426"/>
        <w:jc w:val="both"/>
        <w:rPr>
          <w:rFonts w:asciiTheme="minorBidi" w:eastAsia="Times New Roman" w:hAnsiTheme="minorBidi"/>
          <w:sz w:val="24"/>
          <w:szCs w:val="24"/>
          <w:lang w:eastAsia="id-ID"/>
        </w:rPr>
      </w:pPr>
      <w:r>
        <w:rPr>
          <w:rFonts w:asciiTheme="minorBidi" w:eastAsia="Times New Roman" w:hAnsiTheme="minorBidi"/>
          <w:b/>
          <w:bCs/>
          <w:sz w:val="24"/>
          <w:szCs w:val="24"/>
          <w:lang w:eastAsia="id-ID"/>
        </w:rPr>
        <w:t>Hipotesis Penelitian</w:t>
      </w:r>
    </w:p>
    <w:p w:rsidR="006127FE" w:rsidRDefault="006127FE" w:rsidP="006127FE">
      <w:pPr>
        <w:pStyle w:val="ListParagraph"/>
        <w:spacing w:after="0" w:line="360" w:lineRule="auto"/>
        <w:ind w:left="426" w:firstLine="567"/>
        <w:jc w:val="both"/>
        <w:rPr>
          <w:rFonts w:asciiTheme="minorBidi" w:hAnsiTheme="minorBidi"/>
          <w:sz w:val="24"/>
          <w:szCs w:val="24"/>
        </w:rPr>
      </w:pPr>
      <w:r w:rsidRPr="006127FE">
        <w:rPr>
          <w:rFonts w:asciiTheme="minorBidi" w:hAnsiTheme="minorBidi"/>
          <w:sz w:val="24"/>
          <w:szCs w:val="24"/>
        </w:rPr>
        <w:t>Hipotesis adalah merupakan jawaban yang masih lemah, dapat diartikan suatu kebenaran yang masih dibawah dengan kata lain kebenarannya masih perlu dilakukan pengujian.</w:t>
      </w:r>
      <w:r>
        <w:rPr>
          <w:rStyle w:val="FootnoteReference"/>
          <w:rFonts w:asciiTheme="minorBidi" w:hAnsiTheme="minorBidi"/>
          <w:sz w:val="24"/>
          <w:szCs w:val="24"/>
        </w:rPr>
        <w:footnoteReference w:id="20"/>
      </w:r>
      <w:r w:rsidRPr="006127FE">
        <w:rPr>
          <w:rFonts w:asciiTheme="minorBidi" w:hAnsiTheme="minorBidi"/>
          <w:sz w:val="24"/>
          <w:szCs w:val="24"/>
        </w:rPr>
        <w:t xml:space="preserve"> Hipotesis juga dapat diartikan sebagai suatu jawaban yang bersifat sementara terhadap permasalahan penelitian, sampai terbukti melalui data yang terkumpul.</w:t>
      </w:r>
      <w:r>
        <w:rPr>
          <w:rStyle w:val="FootnoteReference"/>
          <w:rFonts w:asciiTheme="minorBidi" w:hAnsiTheme="minorBidi"/>
          <w:sz w:val="24"/>
          <w:szCs w:val="24"/>
        </w:rPr>
        <w:footnoteReference w:id="21"/>
      </w:r>
    </w:p>
    <w:p w:rsidR="006127FE" w:rsidRPr="006127FE" w:rsidRDefault="006127FE" w:rsidP="006127FE">
      <w:pPr>
        <w:pStyle w:val="ListParagraph"/>
        <w:spacing w:after="0" w:line="360" w:lineRule="auto"/>
        <w:ind w:left="426" w:firstLine="567"/>
        <w:jc w:val="both"/>
        <w:rPr>
          <w:rFonts w:asciiTheme="minorBidi" w:eastAsia="Times New Roman" w:hAnsiTheme="minorBidi"/>
          <w:sz w:val="24"/>
          <w:szCs w:val="24"/>
          <w:lang w:eastAsia="id-ID"/>
        </w:rPr>
      </w:pPr>
      <w:r w:rsidRPr="006127FE">
        <w:rPr>
          <w:rFonts w:ascii="Arial" w:hAnsi="Arial"/>
          <w:sz w:val="24"/>
          <w:szCs w:val="24"/>
        </w:rPr>
        <w:t xml:space="preserve">Berdasarkan judul penelitian “Pengaruh </w:t>
      </w:r>
      <w:r w:rsidRPr="006127FE">
        <w:rPr>
          <w:rFonts w:ascii="Arial" w:hAnsi="Arial"/>
          <w:i/>
          <w:iCs/>
          <w:sz w:val="24"/>
          <w:szCs w:val="24"/>
        </w:rPr>
        <w:t xml:space="preserve">Direct Method </w:t>
      </w:r>
      <w:r w:rsidRPr="006127FE">
        <w:rPr>
          <w:rFonts w:ascii="Arial" w:hAnsi="Arial"/>
          <w:sz w:val="24"/>
          <w:szCs w:val="24"/>
        </w:rPr>
        <w:t xml:space="preserve">Terhadap Kemampuan Bahasa Arab Santri Pondok Pesantren Modern Daaru Ulil Albaab Tegal”, </w:t>
      </w:r>
      <w:r w:rsidRPr="006127FE">
        <w:rPr>
          <w:rFonts w:asciiTheme="minorBidi" w:hAnsiTheme="minorBidi"/>
          <w:sz w:val="24"/>
          <w:szCs w:val="24"/>
        </w:rPr>
        <w:t>landasan teori dan kajian pustaka</w:t>
      </w:r>
      <w:r w:rsidRPr="006127FE">
        <w:rPr>
          <w:rFonts w:ascii="Arial" w:hAnsi="Arial"/>
          <w:sz w:val="24"/>
          <w:szCs w:val="24"/>
        </w:rPr>
        <w:t xml:space="preserve"> maka diperoleh rumusan hipotesis dalam penelitian ini menggunakan Hipotesa Kerja maka dapat dirumuskan adalah: “Terdapat pengaruh</w:t>
      </w:r>
      <w:r w:rsidRPr="006127FE">
        <w:rPr>
          <w:rFonts w:asciiTheme="minorBidi" w:hAnsiTheme="minorBidi"/>
          <w:sz w:val="24"/>
          <w:szCs w:val="24"/>
        </w:rPr>
        <w:t xml:space="preserve"> </w:t>
      </w:r>
      <w:r w:rsidRPr="006127FE">
        <w:rPr>
          <w:rFonts w:asciiTheme="minorBidi" w:hAnsiTheme="minorBidi"/>
          <w:i/>
          <w:iCs/>
          <w:sz w:val="24"/>
          <w:szCs w:val="24"/>
        </w:rPr>
        <w:t xml:space="preserve">Direct Method </w:t>
      </w:r>
      <w:r w:rsidRPr="006127FE">
        <w:rPr>
          <w:rFonts w:asciiTheme="minorBidi" w:hAnsiTheme="minorBidi"/>
          <w:sz w:val="24"/>
          <w:szCs w:val="24"/>
        </w:rPr>
        <w:t>terhadap kemampuan bahasa Arab santri di Pondok Pesantren Modern Daaru Ulil Albaab Tegal”</w:t>
      </w:r>
    </w:p>
    <w:p w:rsidR="007D7345" w:rsidRPr="00201AB2" w:rsidRDefault="007D7345" w:rsidP="007D7345">
      <w:pPr>
        <w:pStyle w:val="ListParagraph"/>
        <w:spacing w:after="0" w:line="360" w:lineRule="auto"/>
        <w:ind w:left="426"/>
        <w:jc w:val="both"/>
        <w:rPr>
          <w:rFonts w:asciiTheme="minorBidi" w:eastAsia="Times New Roman" w:hAnsiTheme="minorBidi"/>
          <w:sz w:val="24"/>
          <w:szCs w:val="24"/>
          <w:lang w:eastAsia="id-ID"/>
        </w:rPr>
      </w:pPr>
    </w:p>
    <w:sectPr w:rsidR="007D7345" w:rsidRPr="00201AB2" w:rsidSect="000F1CD4">
      <w:headerReference w:type="default" r:id="rId9"/>
      <w:footerReference w:type="first" r:id="rId10"/>
      <w:footnotePr>
        <w:numStart w:val="5"/>
      </w:footnotePr>
      <w:pgSz w:w="11906" w:h="16838"/>
      <w:pgMar w:top="2268" w:right="1701" w:bottom="1701" w:left="2268" w:header="708" w:footer="708"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E5D" w:rsidRDefault="00510E5D" w:rsidP="00CC5469">
      <w:pPr>
        <w:spacing w:after="0" w:line="240" w:lineRule="auto"/>
      </w:pPr>
      <w:r>
        <w:separator/>
      </w:r>
    </w:p>
  </w:endnote>
  <w:endnote w:type="continuationSeparator" w:id="0">
    <w:p w:rsidR="00510E5D" w:rsidRDefault="00510E5D" w:rsidP="00CC5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876109"/>
      <w:docPartObj>
        <w:docPartGallery w:val="Page Numbers (Bottom of Page)"/>
        <w:docPartUnique/>
      </w:docPartObj>
    </w:sdtPr>
    <w:sdtEndPr>
      <w:rPr>
        <w:noProof/>
      </w:rPr>
    </w:sdtEndPr>
    <w:sdtContent>
      <w:p w:rsidR="000F1CD4" w:rsidRDefault="000F1CD4">
        <w:pPr>
          <w:pStyle w:val="Footer"/>
          <w:jc w:val="center"/>
        </w:pPr>
        <w:r>
          <w:fldChar w:fldCharType="begin"/>
        </w:r>
        <w:r>
          <w:instrText xml:space="preserve"> PAGE   \* MERGEFORMAT </w:instrText>
        </w:r>
        <w:r>
          <w:fldChar w:fldCharType="separate"/>
        </w:r>
        <w:r w:rsidR="006C5B2D">
          <w:rPr>
            <w:noProof/>
          </w:rPr>
          <w:t>6</w:t>
        </w:r>
        <w:r>
          <w:rPr>
            <w:noProof/>
          </w:rPr>
          <w:fldChar w:fldCharType="end"/>
        </w:r>
      </w:p>
    </w:sdtContent>
  </w:sdt>
  <w:p w:rsidR="000F1CD4" w:rsidRDefault="000F1C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E5D" w:rsidRDefault="00510E5D" w:rsidP="00CC5469">
      <w:pPr>
        <w:spacing w:after="0" w:line="240" w:lineRule="auto"/>
      </w:pPr>
      <w:r>
        <w:separator/>
      </w:r>
    </w:p>
  </w:footnote>
  <w:footnote w:type="continuationSeparator" w:id="0">
    <w:p w:rsidR="00510E5D" w:rsidRDefault="00510E5D" w:rsidP="00CC5469">
      <w:pPr>
        <w:spacing w:after="0" w:line="240" w:lineRule="auto"/>
      </w:pPr>
      <w:r>
        <w:continuationSeparator/>
      </w:r>
    </w:p>
  </w:footnote>
  <w:footnote w:id="1">
    <w:p w:rsidR="008D5837" w:rsidRPr="00ED6E81" w:rsidRDefault="008D5837" w:rsidP="0075746C">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rPr>
        <w:t xml:space="preserve">John M.Echols dan Hassan Shadly, </w:t>
      </w:r>
      <w:r w:rsidRPr="00ED6E81">
        <w:rPr>
          <w:rFonts w:asciiTheme="minorBidi" w:hAnsiTheme="minorBidi"/>
          <w:i/>
          <w:iCs/>
        </w:rPr>
        <w:t xml:space="preserve">Kamus Indonesia-Inggris, </w:t>
      </w:r>
      <w:r w:rsidRPr="00ED6E81">
        <w:rPr>
          <w:rFonts w:asciiTheme="minorBidi" w:hAnsiTheme="minorBidi"/>
        </w:rPr>
        <w:t>Jakarta: PT. Gramedia</w:t>
      </w:r>
      <w:r>
        <w:rPr>
          <w:rFonts w:asciiTheme="minorBidi" w:hAnsiTheme="minorBidi"/>
        </w:rPr>
        <w:t xml:space="preserve"> Pustaka Utama, 2014, hlm: 406</w:t>
      </w:r>
      <w:r w:rsidRPr="00ED6E81">
        <w:rPr>
          <w:rFonts w:asciiTheme="minorBidi" w:hAnsiTheme="minorBidi"/>
        </w:rPr>
        <w:t xml:space="preserve">. </w:t>
      </w:r>
    </w:p>
  </w:footnote>
  <w:footnote w:id="2">
    <w:p w:rsidR="008D5837" w:rsidRPr="00ED6E81" w:rsidRDefault="008D5837" w:rsidP="0075746C">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rPr>
        <w:t xml:space="preserve">Sumadi Suryabrata, </w:t>
      </w:r>
      <w:r w:rsidRPr="00ED6E81">
        <w:rPr>
          <w:rFonts w:asciiTheme="minorBidi" w:hAnsiTheme="minorBidi"/>
          <w:i/>
          <w:iCs/>
        </w:rPr>
        <w:t xml:space="preserve">Psikologi Pendidikan, </w:t>
      </w:r>
      <w:r w:rsidRPr="00ED6E81">
        <w:rPr>
          <w:rFonts w:asciiTheme="minorBidi" w:hAnsiTheme="minorBidi"/>
        </w:rPr>
        <w:t xml:space="preserve">Jakarta: PT. Raja Grafindo Persada, 2002, hlm: 161. </w:t>
      </w:r>
    </w:p>
  </w:footnote>
  <w:footnote w:id="3">
    <w:p w:rsidR="008D5837" w:rsidRPr="00ED6E81" w:rsidRDefault="008D5837" w:rsidP="0075746C">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rPr>
        <w:t xml:space="preserve">Musthofa al Ghalayain, </w:t>
      </w:r>
      <w:r w:rsidRPr="00ED6E81">
        <w:rPr>
          <w:rFonts w:asciiTheme="minorBidi" w:hAnsiTheme="minorBidi"/>
          <w:i/>
          <w:iCs/>
        </w:rPr>
        <w:t xml:space="preserve">Jami’ ad Durus al ‘Arobiyah, </w:t>
      </w:r>
      <w:r w:rsidRPr="00ED6E81">
        <w:rPr>
          <w:rFonts w:asciiTheme="minorBidi" w:hAnsiTheme="minorBidi"/>
        </w:rPr>
        <w:t>Kudus: Syirkah Al-kudsi, 2012, cet. 2, hlm. 15</w:t>
      </w:r>
    </w:p>
  </w:footnote>
  <w:footnote w:id="4">
    <w:p w:rsidR="00D1779F" w:rsidRPr="00D1779F" w:rsidRDefault="00D1779F" w:rsidP="0075746C">
      <w:pPr>
        <w:pStyle w:val="FootnoteText"/>
        <w:ind w:firstLine="567"/>
        <w:jc w:val="both"/>
        <w:rPr>
          <w:rFonts w:asciiTheme="minorBidi" w:hAnsiTheme="minorBidi"/>
        </w:rPr>
      </w:pPr>
      <w:r w:rsidRPr="00D1779F">
        <w:rPr>
          <w:rStyle w:val="FootnoteReference"/>
          <w:rFonts w:asciiTheme="minorBidi" w:hAnsiTheme="minorBidi"/>
        </w:rPr>
        <w:footnoteRef/>
      </w:r>
      <w:r w:rsidR="006C5B2D">
        <w:rPr>
          <w:rFonts w:asciiTheme="minorBidi" w:hAnsiTheme="minorBidi"/>
        </w:rPr>
        <w:t xml:space="preserve">Tim Penyusun, </w:t>
      </w:r>
      <w:r w:rsidRPr="00D1779F">
        <w:rPr>
          <w:rFonts w:asciiTheme="minorBidi" w:hAnsiTheme="minorBidi"/>
          <w:i/>
          <w:iCs/>
        </w:rPr>
        <w:t>Booklet Pondok Pesantren Modern Daaru Ulil Albaab</w:t>
      </w:r>
      <w:r>
        <w:rPr>
          <w:rFonts w:asciiTheme="minorBidi" w:hAnsiTheme="minorBidi"/>
          <w:i/>
          <w:iCs/>
        </w:rPr>
        <w:t xml:space="preserve">, </w:t>
      </w:r>
      <w:r>
        <w:rPr>
          <w:rFonts w:asciiTheme="minorBidi" w:hAnsiTheme="minorBidi"/>
        </w:rPr>
        <w:t xml:space="preserve">Tegal: PPM. Daaru Ulil Albaab, 2002, hlm. 21 </w:t>
      </w:r>
      <w:r w:rsidRPr="00D1779F">
        <w:rPr>
          <w:rFonts w:asciiTheme="minorBidi" w:hAnsiTheme="minorBidi"/>
        </w:rPr>
        <w:t xml:space="preserve">  </w:t>
      </w:r>
    </w:p>
  </w:footnote>
  <w:footnote w:id="5">
    <w:p w:rsidR="008D5837" w:rsidRPr="00ED6E81" w:rsidRDefault="008D5837" w:rsidP="0075746C">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rPr>
        <w:t xml:space="preserve">Abudin Nata, </w:t>
      </w:r>
      <w:r w:rsidRPr="00ED6E81">
        <w:rPr>
          <w:rFonts w:asciiTheme="minorBidi" w:hAnsiTheme="minorBidi"/>
          <w:i/>
          <w:iCs/>
        </w:rPr>
        <w:t xml:space="preserve">Filsafat Pendidikan Islam, </w:t>
      </w:r>
      <w:r w:rsidRPr="00ED6E81">
        <w:rPr>
          <w:rFonts w:asciiTheme="minorBidi" w:hAnsiTheme="minorBidi"/>
        </w:rPr>
        <w:t xml:space="preserve">Jakarta: Logos Wacana Ilmu, 1997, hlm: 91. </w:t>
      </w:r>
    </w:p>
  </w:footnote>
  <w:footnote w:id="6">
    <w:p w:rsidR="008D5837" w:rsidRPr="00ED6E81" w:rsidRDefault="008D5837" w:rsidP="0075746C">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i/>
          <w:iCs/>
        </w:rPr>
        <w:t xml:space="preserve">Ibid, </w:t>
      </w:r>
      <w:r w:rsidRPr="00ED6E81">
        <w:rPr>
          <w:rFonts w:asciiTheme="minorBidi" w:hAnsiTheme="minorBidi"/>
        </w:rPr>
        <w:t xml:space="preserve">hlm: 91. </w:t>
      </w:r>
    </w:p>
  </w:footnote>
  <w:footnote w:id="7">
    <w:p w:rsidR="008D5837" w:rsidRPr="00ED6E81" w:rsidRDefault="008D5837" w:rsidP="0075746C">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rPr>
        <w:t xml:space="preserve">Muzayyin Arifin, </w:t>
      </w:r>
      <w:r w:rsidRPr="00ED6E81">
        <w:rPr>
          <w:rFonts w:asciiTheme="minorBidi" w:hAnsiTheme="minorBidi"/>
          <w:i/>
          <w:iCs/>
        </w:rPr>
        <w:t xml:space="preserve">Filsafat Pendidikan Islam, </w:t>
      </w:r>
      <w:r w:rsidRPr="00ED6E81">
        <w:rPr>
          <w:rFonts w:asciiTheme="minorBidi" w:hAnsiTheme="minorBidi"/>
        </w:rPr>
        <w:t xml:space="preserve">Jakarta: PT. Bumi Aksara, 2010, cet. 5, hlm: 90. </w:t>
      </w:r>
    </w:p>
  </w:footnote>
  <w:footnote w:id="8">
    <w:p w:rsidR="008D5837" w:rsidRPr="00ED6E81" w:rsidRDefault="008D5837" w:rsidP="0075746C">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rPr>
        <w:t xml:space="preserve">Tayar Yusuf &amp; Syaiful Anwar, </w:t>
      </w:r>
      <w:r w:rsidRPr="00ED6E81">
        <w:rPr>
          <w:rFonts w:asciiTheme="minorBidi" w:hAnsiTheme="minorBidi"/>
          <w:i/>
          <w:iCs/>
        </w:rPr>
        <w:t>Metodologi Pengajaran Agama dan Bahasa Arab</w:t>
      </w:r>
      <w:r w:rsidRPr="00ED6E81">
        <w:rPr>
          <w:rFonts w:asciiTheme="minorBidi" w:hAnsiTheme="minorBidi"/>
        </w:rPr>
        <w:t>, Jakarta: PT Raja Grafindo Persada, 1997, cet. 2, hlm: 152-153.</w:t>
      </w:r>
    </w:p>
  </w:footnote>
  <w:footnote w:id="9">
    <w:p w:rsidR="008D5837" w:rsidRPr="00ED6E81" w:rsidRDefault="008D5837" w:rsidP="008D5837">
      <w:pPr>
        <w:pStyle w:val="FootnoteText"/>
        <w:ind w:firstLine="720"/>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i/>
          <w:iCs/>
        </w:rPr>
        <w:t xml:space="preserve">Ibid, </w:t>
      </w:r>
      <w:r w:rsidRPr="00ED6E81">
        <w:rPr>
          <w:rFonts w:asciiTheme="minorBidi" w:hAnsiTheme="minorBidi"/>
        </w:rPr>
        <w:t>hlm: 153.</w:t>
      </w:r>
    </w:p>
  </w:footnote>
  <w:footnote w:id="10">
    <w:p w:rsidR="008D5837" w:rsidRPr="00ED6E81" w:rsidRDefault="008D5837" w:rsidP="0075746C">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rPr>
        <w:t xml:space="preserve">Abdul Mu’in, </w:t>
      </w:r>
      <w:r w:rsidRPr="00ED6E81">
        <w:rPr>
          <w:rFonts w:asciiTheme="minorBidi" w:hAnsiTheme="minorBidi"/>
          <w:i/>
          <w:iCs/>
        </w:rPr>
        <w:t xml:space="preserve">Analisis kontrastif Bahasa Arab dan Bahasa Indonesia, </w:t>
      </w:r>
      <w:r w:rsidRPr="00ED6E81">
        <w:rPr>
          <w:rFonts w:asciiTheme="minorBidi" w:hAnsiTheme="minorBidi"/>
        </w:rPr>
        <w:t xml:space="preserve">Jakarta: PT. Pustaka Al Husna Baru, 2004, hlm: 152. </w:t>
      </w:r>
    </w:p>
  </w:footnote>
  <w:footnote w:id="11">
    <w:p w:rsidR="008D5837" w:rsidRPr="00ED6E81" w:rsidRDefault="008D5837" w:rsidP="0075746C">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rPr>
        <w:t xml:space="preserve">Acep Hermawan, </w:t>
      </w:r>
      <w:r w:rsidRPr="00ED6E81">
        <w:rPr>
          <w:rFonts w:asciiTheme="minorBidi" w:hAnsiTheme="minorBidi"/>
          <w:i/>
          <w:iCs/>
        </w:rPr>
        <w:t>Metodologi Pembelajaran Bahasa Arab</w:t>
      </w:r>
      <w:r w:rsidRPr="00ED6E81">
        <w:rPr>
          <w:rFonts w:asciiTheme="minorBidi" w:hAnsiTheme="minorBidi"/>
        </w:rPr>
        <w:t>, Bandung: PT. Remaja Rosdakarya, 2011, hlm: 175.-176.</w:t>
      </w:r>
    </w:p>
  </w:footnote>
  <w:footnote w:id="12">
    <w:p w:rsidR="008D5837" w:rsidRPr="00ED6E81" w:rsidRDefault="008D5837" w:rsidP="0075746C">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i/>
          <w:iCs/>
        </w:rPr>
        <w:t xml:space="preserve">Ibid, </w:t>
      </w:r>
      <w:r w:rsidRPr="00ED6E81">
        <w:rPr>
          <w:rFonts w:asciiTheme="minorBidi" w:hAnsiTheme="minorBidi"/>
        </w:rPr>
        <w:t xml:space="preserve">hlm: 176.  </w:t>
      </w:r>
    </w:p>
  </w:footnote>
  <w:footnote w:id="13">
    <w:p w:rsidR="008D5837" w:rsidRPr="00ED6E81" w:rsidRDefault="008D5837" w:rsidP="0075746C">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rPr>
        <w:t>Ahmad Izzan,</w:t>
      </w:r>
      <w:r>
        <w:rPr>
          <w:rFonts w:asciiTheme="minorBidi" w:hAnsiTheme="minorBidi"/>
        </w:rPr>
        <w:t xml:space="preserve"> </w:t>
      </w:r>
      <w:r>
        <w:rPr>
          <w:rFonts w:asciiTheme="minorBidi" w:hAnsiTheme="minorBidi"/>
          <w:i/>
          <w:iCs/>
        </w:rPr>
        <w:t>op.cit.,</w:t>
      </w:r>
      <w:r w:rsidRPr="00ED6E81">
        <w:rPr>
          <w:rFonts w:asciiTheme="minorBidi" w:hAnsiTheme="minorBidi"/>
        </w:rPr>
        <w:t xml:space="preserve"> hlm: 87. </w:t>
      </w:r>
    </w:p>
  </w:footnote>
  <w:footnote w:id="14">
    <w:p w:rsidR="008D5837" w:rsidRDefault="008D5837" w:rsidP="0075746C">
      <w:pPr>
        <w:pStyle w:val="FootnoteText"/>
        <w:ind w:firstLine="567"/>
      </w:pPr>
      <w:r>
        <w:rPr>
          <w:rStyle w:val="FootnoteReference"/>
        </w:rPr>
        <w:footnoteRef/>
      </w:r>
      <w:r w:rsidRPr="00ED6E81">
        <w:rPr>
          <w:rFonts w:asciiTheme="minorBidi" w:hAnsiTheme="minorBidi"/>
        </w:rPr>
        <w:t>Acep Hermawan,</w:t>
      </w:r>
      <w:r>
        <w:t xml:space="preserve"> </w:t>
      </w:r>
      <w:r>
        <w:rPr>
          <w:rFonts w:asciiTheme="minorBidi" w:hAnsiTheme="minorBidi"/>
          <w:i/>
          <w:iCs/>
        </w:rPr>
        <w:t>op.cit.,</w:t>
      </w:r>
      <w:r w:rsidRPr="00ED6E81">
        <w:rPr>
          <w:rFonts w:asciiTheme="minorBidi" w:hAnsiTheme="minorBidi"/>
        </w:rPr>
        <w:t xml:space="preserve"> hlm:</w:t>
      </w:r>
      <w:r>
        <w:rPr>
          <w:rFonts w:asciiTheme="minorBidi" w:hAnsiTheme="minorBidi"/>
        </w:rPr>
        <w:t xml:space="preserve"> 181-182 </w:t>
      </w:r>
    </w:p>
  </w:footnote>
  <w:footnote w:id="15">
    <w:p w:rsidR="008D5837" w:rsidRPr="00ED6E81" w:rsidRDefault="008D5837" w:rsidP="0075746C">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rPr>
        <w:t xml:space="preserve">Ahmad Muhtadi Anshori, </w:t>
      </w:r>
      <w:r w:rsidRPr="00ED6E81">
        <w:rPr>
          <w:rFonts w:asciiTheme="minorBidi" w:hAnsiTheme="minorBidi"/>
          <w:i/>
          <w:iCs/>
        </w:rPr>
        <w:t xml:space="preserve">Pengajaran Bahasa Arab Media dan Metode-metodenya, </w:t>
      </w:r>
      <w:r w:rsidRPr="00ED6E81">
        <w:rPr>
          <w:rFonts w:asciiTheme="minorBidi" w:hAnsiTheme="minorBidi"/>
        </w:rPr>
        <w:t xml:space="preserve">Yogyakarta: Sukses </w:t>
      </w:r>
      <w:r w:rsidRPr="00ED6E81">
        <w:rPr>
          <w:rFonts w:asciiTheme="minorBidi" w:hAnsiTheme="minorBidi"/>
          <w:i/>
          <w:iCs/>
        </w:rPr>
        <w:t>Offset</w:t>
      </w:r>
      <w:r w:rsidRPr="00ED6E81">
        <w:rPr>
          <w:rFonts w:asciiTheme="minorBidi" w:hAnsiTheme="minorBidi"/>
        </w:rPr>
        <w:t xml:space="preserve">, 2009, hlm: 68-69.  </w:t>
      </w:r>
    </w:p>
  </w:footnote>
  <w:footnote w:id="16">
    <w:p w:rsidR="008D5837" w:rsidRPr="00ED6E81" w:rsidRDefault="008D5837" w:rsidP="0075746C">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rPr>
        <w:t xml:space="preserve">Tayar Yusuf &amp; Syaiful Anwar, </w:t>
      </w:r>
      <w:r w:rsidRPr="00ED6E81">
        <w:rPr>
          <w:rFonts w:asciiTheme="minorBidi" w:hAnsiTheme="minorBidi"/>
          <w:i/>
          <w:iCs/>
        </w:rPr>
        <w:t xml:space="preserve">op.cit., </w:t>
      </w:r>
      <w:r w:rsidRPr="00ED6E81">
        <w:rPr>
          <w:rFonts w:asciiTheme="minorBidi" w:hAnsiTheme="minorBidi"/>
        </w:rPr>
        <w:t>hlm. 155</w:t>
      </w:r>
    </w:p>
  </w:footnote>
  <w:footnote w:id="17">
    <w:p w:rsidR="007D7345" w:rsidRPr="00ED6E81" w:rsidRDefault="007D7345" w:rsidP="0075746C">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rPr>
        <w:t xml:space="preserve">Adam Azmi Syahroni, </w:t>
      </w:r>
      <w:r w:rsidRPr="00ED6E81">
        <w:rPr>
          <w:rFonts w:asciiTheme="minorBidi" w:hAnsiTheme="minorBidi"/>
          <w:i/>
          <w:iCs/>
        </w:rPr>
        <w:t>pengaruh metode langsung terhadap hasil belajar maharah al-kalam</w:t>
      </w:r>
      <w:r w:rsidRPr="00ED6E81">
        <w:rPr>
          <w:rFonts w:asciiTheme="minorBidi" w:hAnsiTheme="minorBidi"/>
        </w:rPr>
        <w:t xml:space="preserve"> </w:t>
      </w:r>
      <w:r w:rsidRPr="00ED6E81">
        <w:rPr>
          <w:rFonts w:asciiTheme="minorBidi" w:hAnsiTheme="minorBidi"/>
          <w:i/>
          <w:iCs/>
        </w:rPr>
        <w:t>(studi eksperimen di kelas XI Madrasah Aliyah Wahid Hasyim Gaten Condongcatur Depok Sleman Yogyakarta tahun ajaran 2015/2016)</w:t>
      </w:r>
      <w:r w:rsidRPr="00ED6E81">
        <w:rPr>
          <w:rFonts w:asciiTheme="minorBidi" w:hAnsiTheme="minorBidi"/>
        </w:rPr>
        <w:t xml:space="preserve">, Yogyakarta: UIN Sunan Kalijaga, 2016   </w:t>
      </w:r>
    </w:p>
  </w:footnote>
  <w:footnote w:id="18">
    <w:p w:rsidR="007D7345" w:rsidRPr="00ED6E81" w:rsidRDefault="007D7345" w:rsidP="0075746C">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eastAsia="Times New Roman" w:hAnsiTheme="minorBidi"/>
          <w:lang w:eastAsia="id-ID"/>
        </w:rPr>
        <w:t xml:space="preserve">Nafisatur Rohmah, </w:t>
      </w:r>
      <w:r w:rsidRPr="00ED6E81">
        <w:rPr>
          <w:rFonts w:asciiTheme="minorBidi" w:eastAsia="Times New Roman" w:hAnsiTheme="minorBidi"/>
          <w:i/>
          <w:iCs/>
          <w:lang w:eastAsia="id-ID"/>
        </w:rPr>
        <w:t xml:space="preserve">Pengaruh Penerapan Metode Mubasyarah terhadap Kemampuan Berbahasa Arab Siswa di MTs Miftahul Falah Puncel Dukuhseti Pati Tahun Pelajaran 2012/2013, </w:t>
      </w:r>
      <w:r w:rsidRPr="00ED6E81">
        <w:rPr>
          <w:rFonts w:asciiTheme="minorBidi" w:eastAsia="Times New Roman" w:hAnsiTheme="minorBidi"/>
          <w:lang w:eastAsia="id-ID"/>
        </w:rPr>
        <w:t xml:space="preserve">Pati: Sekolah Tinggi Agama Islam Pati, 2012. </w:t>
      </w:r>
    </w:p>
  </w:footnote>
  <w:footnote w:id="19">
    <w:p w:rsidR="005051A6" w:rsidRDefault="005051A6" w:rsidP="0075746C">
      <w:pPr>
        <w:pStyle w:val="FootnoteText"/>
        <w:ind w:firstLine="567"/>
      </w:pPr>
      <w:r>
        <w:rPr>
          <w:rStyle w:val="FootnoteReference"/>
        </w:rPr>
        <w:footnoteRef/>
      </w:r>
      <w:r w:rsidR="00F517C9" w:rsidRPr="00ED6E81">
        <w:rPr>
          <w:rFonts w:asciiTheme="minorBidi" w:hAnsiTheme="minorBidi"/>
        </w:rPr>
        <w:t>Ahmad Izzan,</w:t>
      </w:r>
      <w:r w:rsidR="00F517C9">
        <w:rPr>
          <w:rFonts w:asciiTheme="minorBidi" w:hAnsiTheme="minorBidi"/>
        </w:rPr>
        <w:t xml:space="preserve"> </w:t>
      </w:r>
      <w:r w:rsidR="00F517C9">
        <w:rPr>
          <w:rFonts w:asciiTheme="minorBidi" w:hAnsiTheme="minorBidi"/>
          <w:i/>
          <w:iCs/>
        </w:rPr>
        <w:t xml:space="preserve">op.cit., </w:t>
      </w:r>
      <w:r w:rsidRPr="00ED6E81">
        <w:rPr>
          <w:rFonts w:asciiTheme="minorBidi" w:hAnsiTheme="minorBidi"/>
        </w:rPr>
        <w:t>hlm: 8</w:t>
      </w:r>
      <w:r>
        <w:rPr>
          <w:rFonts w:asciiTheme="minorBidi" w:hAnsiTheme="minorBidi"/>
        </w:rPr>
        <w:t>6</w:t>
      </w:r>
      <w:r w:rsidR="00F517C9">
        <w:rPr>
          <w:rFonts w:asciiTheme="minorBidi" w:hAnsiTheme="minorBidi"/>
        </w:rPr>
        <w:t>.</w:t>
      </w:r>
    </w:p>
  </w:footnote>
  <w:footnote w:id="20">
    <w:p w:rsidR="006127FE" w:rsidRPr="00ED6E81" w:rsidRDefault="006127FE" w:rsidP="0075746C">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rPr>
        <w:t xml:space="preserve">Rasimin, </w:t>
      </w:r>
      <w:r w:rsidRPr="00ED6E81">
        <w:rPr>
          <w:rFonts w:asciiTheme="minorBidi" w:hAnsiTheme="minorBidi"/>
          <w:i/>
          <w:iCs/>
        </w:rPr>
        <w:t>Metodologi Penelitian Pendekatan Praktis Kualitatif,</w:t>
      </w:r>
      <w:r w:rsidRPr="00ED6E81">
        <w:rPr>
          <w:rFonts w:asciiTheme="minorBidi" w:hAnsiTheme="minorBidi"/>
        </w:rPr>
        <w:t xml:space="preserve"> Yogyakarta: Mitra Cendekia, 2011, hlm: 110. </w:t>
      </w:r>
    </w:p>
  </w:footnote>
  <w:footnote w:id="21">
    <w:p w:rsidR="006127FE" w:rsidRPr="00ED6E81" w:rsidRDefault="006127FE" w:rsidP="0075746C">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rPr>
        <w:t>Suharsimi Arikunto,</w:t>
      </w:r>
      <w:r w:rsidRPr="00ED6E81">
        <w:rPr>
          <w:rFonts w:asciiTheme="minorBidi" w:hAnsiTheme="minorBidi"/>
          <w:i/>
          <w:iCs/>
        </w:rPr>
        <w:t xml:space="preserve"> Prosedur Penelitian Suatu Pendekatan Praktik,</w:t>
      </w:r>
      <w:r w:rsidRPr="00ED6E81">
        <w:rPr>
          <w:rFonts w:asciiTheme="minorBidi" w:hAnsiTheme="minorBidi"/>
        </w:rPr>
        <w:t xml:space="preserve"> Jakarta: Rineka Cipta, 2006,</w:t>
      </w:r>
      <w:r>
        <w:rPr>
          <w:rFonts w:asciiTheme="minorBidi" w:hAnsiTheme="minorBidi"/>
        </w:rPr>
        <w:t xml:space="preserve"> cet. 13,</w:t>
      </w:r>
      <w:r w:rsidRPr="00ED6E81">
        <w:rPr>
          <w:rFonts w:asciiTheme="minorBidi" w:hAnsiTheme="minorBidi"/>
        </w:rPr>
        <w:t xml:space="preserve"> hlm: 71.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519791"/>
      <w:docPartObj>
        <w:docPartGallery w:val="Page Numbers (Top of Page)"/>
        <w:docPartUnique/>
      </w:docPartObj>
    </w:sdtPr>
    <w:sdtEndPr>
      <w:rPr>
        <w:noProof/>
      </w:rPr>
    </w:sdtEndPr>
    <w:sdtContent>
      <w:p w:rsidR="000F1CD4" w:rsidRDefault="000F1CD4">
        <w:pPr>
          <w:pStyle w:val="Header"/>
          <w:jc w:val="right"/>
        </w:pPr>
        <w:r>
          <w:fldChar w:fldCharType="begin"/>
        </w:r>
        <w:r>
          <w:instrText xml:space="preserve"> PAGE   \* MERGEFORMAT </w:instrText>
        </w:r>
        <w:r>
          <w:fldChar w:fldCharType="separate"/>
        </w:r>
        <w:r w:rsidR="006C5B2D">
          <w:rPr>
            <w:noProof/>
          </w:rPr>
          <w:t>7</w:t>
        </w:r>
        <w:r>
          <w:rPr>
            <w:noProof/>
          </w:rPr>
          <w:fldChar w:fldCharType="end"/>
        </w:r>
      </w:p>
    </w:sdtContent>
  </w:sdt>
  <w:p w:rsidR="000F1CD4" w:rsidRDefault="000F1C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41F0"/>
    <w:multiLevelType w:val="hybridMultilevel"/>
    <w:tmpl w:val="B3C4F6B2"/>
    <w:lvl w:ilvl="0" w:tplc="301062B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C9569F8"/>
    <w:multiLevelType w:val="hybridMultilevel"/>
    <w:tmpl w:val="5EE85C1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593F0A"/>
    <w:multiLevelType w:val="hybridMultilevel"/>
    <w:tmpl w:val="A13E5458"/>
    <w:lvl w:ilvl="0" w:tplc="9ED24530">
      <w:start w:val="2"/>
      <w:numFmt w:val="lowerLetter"/>
      <w:lvlText w:val="%1."/>
      <w:lvlJc w:val="left"/>
      <w:pPr>
        <w:ind w:left="1037" w:hanging="360"/>
      </w:pPr>
      <w:rPr>
        <w:rFonts w:hint="default"/>
      </w:r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3">
    <w:nsid w:val="1EEC78DA"/>
    <w:multiLevelType w:val="hybridMultilevel"/>
    <w:tmpl w:val="92EE2994"/>
    <w:lvl w:ilvl="0" w:tplc="918E9BCC">
      <w:start w:val="1"/>
      <w:numFmt w:val="decimal"/>
      <w:lvlText w:val="%1)"/>
      <w:lvlJc w:val="left"/>
      <w:pPr>
        <w:ind w:left="1996" w:hanging="360"/>
      </w:pPr>
      <w:rPr>
        <w:rFonts w:asciiTheme="minorBidi" w:eastAsiaTheme="minorHAnsi" w:hAnsiTheme="minorBidi" w:cstheme="minorBidi"/>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
    <w:nsid w:val="25E3300B"/>
    <w:multiLevelType w:val="hybridMultilevel"/>
    <w:tmpl w:val="DCE86D00"/>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9FD031F"/>
    <w:multiLevelType w:val="hybridMultilevel"/>
    <w:tmpl w:val="A5985A1A"/>
    <w:lvl w:ilvl="0" w:tplc="312A9E2E">
      <w:start w:val="1"/>
      <w:numFmt w:val="low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1A2456C"/>
    <w:multiLevelType w:val="hybridMultilevel"/>
    <w:tmpl w:val="2C52BE9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2FD46B9"/>
    <w:multiLevelType w:val="hybridMultilevel"/>
    <w:tmpl w:val="C3261332"/>
    <w:lvl w:ilvl="0" w:tplc="37E8339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nsid w:val="335503E2"/>
    <w:multiLevelType w:val="hybridMultilevel"/>
    <w:tmpl w:val="D820C8DE"/>
    <w:lvl w:ilvl="0" w:tplc="5D96C9D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4D92AAE"/>
    <w:multiLevelType w:val="hybridMultilevel"/>
    <w:tmpl w:val="E2AEC956"/>
    <w:lvl w:ilvl="0" w:tplc="A41A1A2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524743A"/>
    <w:multiLevelType w:val="hybridMultilevel"/>
    <w:tmpl w:val="309A0E2A"/>
    <w:lvl w:ilvl="0" w:tplc="B4ACC34C">
      <w:start w:val="1"/>
      <w:numFmt w:val="lowerLetter"/>
      <w:lvlText w:val="%1."/>
      <w:lvlJc w:val="left"/>
      <w:pPr>
        <w:ind w:left="1037" w:hanging="360"/>
      </w:pPr>
      <w:rPr>
        <w:rFonts w:hint="default"/>
        <w:b w:val="0"/>
        <w:bCs w:val="0"/>
      </w:r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11">
    <w:nsid w:val="379B72BB"/>
    <w:multiLevelType w:val="hybridMultilevel"/>
    <w:tmpl w:val="FE84D70E"/>
    <w:lvl w:ilvl="0" w:tplc="E13672E0">
      <w:start w:val="1"/>
      <w:numFmt w:val="upp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D77893"/>
    <w:multiLevelType w:val="hybridMultilevel"/>
    <w:tmpl w:val="092297CA"/>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38246B03"/>
    <w:multiLevelType w:val="hybridMultilevel"/>
    <w:tmpl w:val="C242E128"/>
    <w:lvl w:ilvl="0" w:tplc="76BED5E6">
      <w:start w:val="1"/>
      <w:numFmt w:val="decimal"/>
      <w:lvlText w:val="%1."/>
      <w:lvlJc w:val="left"/>
      <w:pPr>
        <w:ind w:left="677" w:hanging="360"/>
      </w:pPr>
      <w:rPr>
        <w:rFonts w:hint="default"/>
        <w:b/>
        <w:bCs/>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4">
    <w:nsid w:val="39907873"/>
    <w:multiLevelType w:val="hybridMultilevel"/>
    <w:tmpl w:val="FF7A9016"/>
    <w:lvl w:ilvl="0" w:tplc="62CCC64C">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5">
    <w:nsid w:val="3BF026DF"/>
    <w:multiLevelType w:val="hybridMultilevel"/>
    <w:tmpl w:val="7FA43D0C"/>
    <w:lvl w:ilvl="0" w:tplc="91D8AB84">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6">
    <w:nsid w:val="3C780C40"/>
    <w:multiLevelType w:val="hybridMultilevel"/>
    <w:tmpl w:val="686C7DAA"/>
    <w:lvl w:ilvl="0" w:tplc="891C8F60">
      <w:start w:val="1"/>
      <w:numFmt w:val="decimal"/>
      <w:lvlText w:val="%1)"/>
      <w:lvlJc w:val="left"/>
      <w:pPr>
        <w:ind w:left="1571" w:hanging="360"/>
      </w:pPr>
      <w:rPr>
        <w:rFonts w:asciiTheme="minorBidi" w:eastAsiaTheme="minorHAnsi" w:hAnsiTheme="minorBidi" w:cstheme="minorBidi"/>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3F862FBC"/>
    <w:multiLevelType w:val="hybridMultilevel"/>
    <w:tmpl w:val="60864B34"/>
    <w:lvl w:ilvl="0" w:tplc="964A16E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49434F35"/>
    <w:multiLevelType w:val="hybridMultilevel"/>
    <w:tmpl w:val="E3D8719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B57510"/>
    <w:multiLevelType w:val="hybridMultilevel"/>
    <w:tmpl w:val="E4ECAD1C"/>
    <w:lvl w:ilvl="0" w:tplc="D4D2289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E2D662C"/>
    <w:multiLevelType w:val="hybridMultilevel"/>
    <w:tmpl w:val="A476F35A"/>
    <w:lvl w:ilvl="0" w:tplc="4E523562">
      <w:start w:val="1"/>
      <w:numFmt w:val="decimal"/>
      <w:lvlText w:val="%1."/>
      <w:lvlJc w:val="left"/>
      <w:pPr>
        <w:ind w:left="720" w:hanging="360"/>
      </w:pPr>
      <w:rPr>
        <w:rFonts w:asciiTheme="minorBidi" w:eastAsiaTheme="minorHAnsi" w:hAnsiTheme="minorBid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5707833"/>
    <w:multiLevelType w:val="hybridMultilevel"/>
    <w:tmpl w:val="844E3FDA"/>
    <w:lvl w:ilvl="0" w:tplc="0421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562E648C"/>
    <w:multiLevelType w:val="hybridMultilevel"/>
    <w:tmpl w:val="28C69246"/>
    <w:lvl w:ilvl="0" w:tplc="0E0A0B04">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8807CFA"/>
    <w:multiLevelType w:val="hybridMultilevel"/>
    <w:tmpl w:val="D722CFF2"/>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5D097DFC"/>
    <w:multiLevelType w:val="hybridMultilevel"/>
    <w:tmpl w:val="E16446AE"/>
    <w:lvl w:ilvl="0" w:tplc="0409000F">
      <w:start w:val="1"/>
      <w:numFmt w:val="decimal"/>
      <w:lvlText w:val="%1."/>
      <w:lvlJc w:val="left"/>
      <w:pPr>
        <w:ind w:left="3539" w:hanging="360"/>
      </w:pPr>
      <w:rPr>
        <w:rFonts w:cs="Times New Roman"/>
      </w:rPr>
    </w:lvl>
    <w:lvl w:ilvl="1" w:tplc="04210019">
      <w:start w:val="1"/>
      <w:numFmt w:val="lowerLetter"/>
      <w:lvlText w:val="%2."/>
      <w:lvlJc w:val="left"/>
      <w:pPr>
        <w:ind w:left="4477" w:hanging="360"/>
      </w:pPr>
      <w:rPr>
        <w:rFonts w:cs="Times New Roman"/>
      </w:rPr>
    </w:lvl>
    <w:lvl w:ilvl="2" w:tplc="0421001B">
      <w:start w:val="1"/>
      <w:numFmt w:val="lowerRoman"/>
      <w:lvlText w:val="%3."/>
      <w:lvlJc w:val="right"/>
      <w:pPr>
        <w:ind w:left="5197" w:hanging="180"/>
      </w:pPr>
      <w:rPr>
        <w:rFonts w:cs="Times New Roman"/>
      </w:rPr>
    </w:lvl>
    <w:lvl w:ilvl="3" w:tplc="0421000F">
      <w:start w:val="1"/>
      <w:numFmt w:val="decimal"/>
      <w:lvlText w:val="%4."/>
      <w:lvlJc w:val="left"/>
      <w:pPr>
        <w:ind w:left="5917" w:hanging="360"/>
      </w:pPr>
      <w:rPr>
        <w:rFonts w:cs="Times New Roman"/>
      </w:rPr>
    </w:lvl>
    <w:lvl w:ilvl="4" w:tplc="04210019">
      <w:start w:val="1"/>
      <w:numFmt w:val="lowerLetter"/>
      <w:lvlText w:val="%5."/>
      <w:lvlJc w:val="left"/>
      <w:pPr>
        <w:ind w:left="6637" w:hanging="360"/>
      </w:pPr>
      <w:rPr>
        <w:rFonts w:cs="Times New Roman"/>
      </w:rPr>
    </w:lvl>
    <w:lvl w:ilvl="5" w:tplc="0421001B">
      <w:start w:val="1"/>
      <w:numFmt w:val="lowerRoman"/>
      <w:lvlText w:val="%6."/>
      <w:lvlJc w:val="right"/>
      <w:pPr>
        <w:ind w:left="7357" w:hanging="180"/>
      </w:pPr>
      <w:rPr>
        <w:rFonts w:cs="Times New Roman"/>
      </w:rPr>
    </w:lvl>
    <w:lvl w:ilvl="6" w:tplc="0421000F">
      <w:start w:val="1"/>
      <w:numFmt w:val="decimal"/>
      <w:lvlText w:val="%7."/>
      <w:lvlJc w:val="left"/>
      <w:pPr>
        <w:ind w:left="8077" w:hanging="360"/>
      </w:pPr>
      <w:rPr>
        <w:rFonts w:cs="Times New Roman"/>
      </w:rPr>
    </w:lvl>
    <w:lvl w:ilvl="7" w:tplc="04210019">
      <w:start w:val="1"/>
      <w:numFmt w:val="lowerLetter"/>
      <w:lvlText w:val="%8."/>
      <w:lvlJc w:val="left"/>
      <w:pPr>
        <w:ind w:left="8797" w:hanging="360"/>
      </w:pPr>
      <w:rPr>
        <w:rFonts w:cs="Times New Roman"/>
      </w:rPr>
    </w:lvl>
    <w:lvl w:ilvl="8" w:tplc="0421001B">
      <w:start w:val="1"/>
      <w:numFmt w:val="lowerRoman"/>
      <w:lvlText w:val="%9."/>
      <w:lvlJc w:val="right"/>
      <w:pPr>
        <w:ind w:left="9517" w:hanging="180"/>
      </w:pPr>
      <w:rPr>
        <w:rFonts w:cs="Times New Roman"/>
      </w:rPr>
    </w:lvl>
  </w:abstractNum>
  <w:abstractNum w:abstractNumId="25">
    <w:nsid w:val="5DA6622B"/>
    <w:multiLevelType w:val="hybridMultilevel"/>
    <w:tmpl w:val="9B102A7A"/>
    <w:lvl w:ilvl="0" w:tplc="8A4AA27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6">
    <w:nsid w:val="5DF96E3C"/>
    <w:multiLevelType w:val="hybridMultilevel"/>
    <w:tmpl w:val="453C5DFC"/>
    <w:lvl w:ilvl="0" w:tplc="FF16BB3E">
      <w:start w:val="1"/>
      <w:numFmt w:val="decimal"/>
      <w:lvlText w:val="%1)"/>
      <w:lvlJc w:val="left"/>
      <w:pPr>
        <w:ind w:left="1996" w:hanging="360"/>
      </w:pPr>
      <w:rPr>
        <w:rFonts w:asciiTheme="minorBidi" w:eastAsiaTheme="minorHAnsi" w:hAnsiTheme="minorBidi" w:cstheme="minorBidi"/>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7">
    <w:nsid w:val="6AD83034"/>
    <w:multiLevelType w:val="hybridMultilevel"/>
    <w:tmpl w:val="B25E5A2C"/>
    <w:lvl w:ilvl="0" w:tplc="D14E545E">
      <w:start w:val="1"/>
      <w:numFmt w:val="decimal"/>
      <w:lvlText w:val="%1)"/>
      <w:lvlJc w:val="left"/>
      <w:pPr>
        <w:ind w:left="2160" w:hanging="360"/>
      </w:pPr>
      <w:rPr>
        <w:rFonts w:asciiTheme="minorBidi" w:eastAsiaTheme="minorHAnsi" w:hAnsiTheme="minorBidi" w:cstheme="minorBidi"/>
        <w:b w:val="0"/>
        <w:bCs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6F1662D2"/>
    <w:multiLevelType w:val="hybridMultilevel"/>
    <w:tmpl w:val="5514440E"/>
    <w:lvl w:ilvl="0" w:tplc="543AC0CE">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9">
    <w:nsid w:val="70DE4A51"/>
    <w:multiLevelType w:val="hybridMultilevel"/>
    <w:tmpl w:val="17ACA58E"/>
    <w:lvl w:ilvl="0" w:tplc="B0F411F2">
      <w:start w:val="1"/>
      <w:numFmt w:val="decimal"/>
      <w:lvlText w:val="%1)"/>
      <w:lvlJc w:val="left"/>
      <w:pPr>
        <w:ind w:left="720" w:hanging="360"/>
      </w:pPr>
      <w:rPr>
        <w:rFonts w:asciiTheme="minorBidi" w:eastAsiaTheme="minorHAnsi" w:hAnsiTheme="minorBid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12C782E"/>
    <w:multiLevelType w:val="hybridMultilevel"/>
    <w:tmpl w:val="A5CAE6F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713D0A37"/>
    <w:multiLevelType w:val="hybridMultilevel"/>
    <w:tmpl w:val="5C00C9A2"/>
    <w:lvl w:ilvl="0" w:tplc="0421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7A032109"/>
    <w:multiLevelType w:val="hybridMultilevel"/>
    <w:tmpl w:val="B01A4DE4"/>
    <w:lvl w:ilvl="0" w:tplc="0DB4FB28">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3">
    <w:nsid w:val="7A6C4A64"/>
    <w:multiLevelType w:val="hybridMultilevel"/>
    <w:tmpl w:val="9B102A7A"/>
    <w:lvl w:ilvl="0" w:tplc="8A4AA27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4">
    <w:nsid w:val="7AB718F3"/>
    <w:multiLevelType w:val="hybridMultilevel"/>
    <w:tmpl w:val="6AEC57FC"/>
    <w:lvl w:ilvl="0" w:tplc="EBA0FAEC">
      <w:start w:val="1"/>
      <w:numFmt w:val="lowerLetter"/>
      <w:lvlText w:val="%1."/>
      <w:lvlJc w:val="left"/>
      <w:pPr>
        <w:ind w:left="1037" w:hanging="360"/>
      </w:pPr>
      <w:rPr>
        <w:rFonts w:hint="default"/>
        <w:b w:val="0"/>
        <w:bCs/>
        <w:i w:val="0"/>
        <w:iCs/>
      </w:r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35">
    <w:nsid w:val="7FAB1836"/>
    <w:multiLevelType w:val="hybridMultilevel"/>
    <w:tmpl w:val="AF3282FE"/>
    <w:lvl w:ilvl="0" w:tplc="04210017">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abstractNumId w:val="22"/>
  </w:num>
  <w:num w:numId="2">
    <w:abstractNumId w:val="15"/>
  </w:num>
  <w:num w:numId="3">
    <w:abstractNumId w:val="4"/>
  </w:num>
  <w:num w:numId="4">
    <w:abstractNumId w:val="23"/>
  </w:num>
  <w:num w:numId="5">
    <w:abstractNumId w:val="12"/>
  </w:num>
  <w:num w:numId="6">
    <w:abstractNumId w:val="35"/>
  </w:num>
  <w:num w:numId="7">
    <w:abstractNumId w:val="30"/>
  </w:num>
  <w:num w:numId="8">
    <w:abstractNumId w:val="19"/>
  </w:num>
  <w:num w:numId="9">
    <w:abstractNumId w:val="9"/>
  </w:num>
  <w:num w:numId="10">
    <w:abstractNumId w:val="8"/>
  </w:num>
  <w:num w:numId="11">
    <w:abstractNumId w:val="25"/>
  </w:num>
  <w:num w:numId="12">
    <w:abstractNumId w:val="33"/>
  </w:num>
  <w:num w:numId="13">
    <w:abstractNumId w:val="32"/>
  </w:num>
  <w:num w:numId="14">
    <w:abstractNumId w:val="0"/>
  </w:num>
  <w:num w:numId="15">
    <w:abstractNumId w:val="17"/>
  </w:num>
  <w:num w:numId="16">
    <w:abstractNumId w:val="14"/>
  </w:num>
  <w:num w:numId="17">
    <w:abstractNumId w:val="11"/>
  </w:num>
  <w:num w:numId="18">
    <w:abstractNumId w:val="7"/>
  </w:num>
  <w:num w:numId="19">
    <w:abstractNumId w:val="28"/>
  </w:num>
  <w:num w:numId="20">
    <w:abstractNumId w:val="5"/>
  </w:num>
  <w:num w:numId="21">
    <w:abstractNumId w:val="31"/>
  </w:num>
  <w:num w:numId="22">
    <w:abstractNumId w:val="27"/>
  </w:num>
  <w:num w:numId="23">
    <w:abstractNumId w:val="13"/>
  </w:num>
  <w:num w:numId="24">
    <w:abstractNumId w:val="2"/>
  </w:num>
  <w:num w:numId="25">
    <w:abstractNumId w:val="10"/>
  </w:num>
  <w:num w:numId="26">
    <w:abstractNumId w:val="1"/>
  </w:num>
  <w:num w:numId="27">
    <w:abstractNumId w:val="21"/>
  </w:num>
  <w:num w:numId="28">
    <w:abstractNumId w:val="16"/>
  </w:num>
  <w:num w:numId="29">
    <w:abstractNumId w:val="26"/>
  </w:num>
  <w:num w:numId="30">
    <w:abstractNumId w:val="3"/>
  </w:num>
  <w:num w:numId="31">
    <w:abstractNumId w:val="29"/>
  </w:num>
  <w:num w:numId="32">
    <w:abstractNumId w:val="34"/>
  </w:num>
  <w:num w:numId="33">
    <w:abstractNumId w:val="18"/>
  </w:num>
  <w:num w:numId="34">
    <w:abstractNumId w:val="20"/>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Start w:val="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8DF"/>
    <w:rsid w:val="00010D69"/>
    <w:rsid w:val="000C5399"/>
    <w:rsid w:val="000F1CD4"/>
    <w:rsid w:val="000F3A0B"/>
    <w:rsid w:val="000F4850"/>
    <w:rsid w:val="00104652"/>
    <w:rsid w:val="001320AE"/>
    <w:rsid w:val="0013738E"/>
    <w:rsid w:val="00141995"/>
    <w:rsid w:val="00181763"/>
    <w:rsid w:val="0018741F"/>
    <w:rsid w:val="00192CAC"/>
    <w:rsid w:val="001B7743"/>
    <w:rsid w:val="001C5F62"/>
    <w:rsid w:val="001F5D22"/>
    <w:rsid w:val="00201AB2"/>
    <w:rsid w:val="00224684"/>
    <w:rsid w:val="00232CED"/>
    <w:rsid w:val="00305ADB"/>
    <w:rsid w:val="00307B1C"/>
    <w:rsid w:val="00357DA7"/>
    <w:rsid w:val="00393D20"/>
    <w:rsid w:val="003D1365"/>
    <w:rsid w:val="00425018"/>
    <w:rsid w:val="00441DEB"/>
    <w:rsid w:val="004853E4"/>
    <w:rsid w:val="004E24C7"/>
    <w:rsid w:val="004E73A6"/>
    <w:rsid w:val="005051A6"/>
    <w:rsid w:val="00510E5D"/>
    <w:rsid w:val="005321F4"/>
    <w:rsid w:val="0053240C"/>
    <w:rsid w:val="005A039A"/>
    <w:rsid w:val="005B0DA3"/>
    <w:rsid w:val="005C608C"/>
    <w:rsid w:val="005C7A9F"/>
    <w:rsid w:val="005F15C2"/>
    <w:rsid w:val="005F71F9"/>
    <w:rsid w:val="00602218"/>
    <w:rsid w:val="006127FE"/>
    <w:rsid w:val="00651876"/>
    <w:rsid w:val="0066363F"/>
    <w:rsid w:val="00685964"/>
    <w:rsid w:val="006B2A38"/>
    <w:rsid w:val="006C5B2D"/>
    <w:rsid w:val="006D6260"/>
    <w:rsid w:val="00706005"/>
    <w:rsid w:val="0075746C"/>
    <w:rsid w:val="00762476"/>
    <w:rsid w:val="007D00C5"/>
    <w:rsid w:val="007D7345"/>
    <w:rsid w:val="00853761"/>
    <w:rsid w:val="008D5837"/>
    <w:rsid w:val="00950A8A"/>
    <w:rsid w:val="00951C35"/>
    <w:rsid w:val="009D6500"/>
    <w:rsid w:val="009E0684"/>
    <w:rsid w:val="00A21E2D"/>
    <w:rsid w:val="00A5420E"/>
    <w:rsid w:val="00A667AB"/>
    <w:rsid w:val="00AB48B4"/>
    <w:rsid w:val="00AC65FD"/>
    <w:rsid w:val="00B17047"/>
    <w:rsid w:val="00B30A6B"/>
    <w:rsid w:val="00B54ADD"/>
    <w:rsid w:val="00B72324"/>
    <w:rsid w:val="00BA683F"/>
    <w:rsid w:val="00BB6EF6"/>
    <w:rsid w:val="00BD35D6"/>
    <w:rsid w:val="00BF297A"/>
    <w:rsid w:val="00BF54C8"/>
    <w:rsid w:val="00C00E6C"/>
    <w:rsid w:val="00C343C8"/>
    <w:rsid w:val="00C84F5C"/>
    <w:rsid w:val="00CB2CCF"/>
    <w:rsid w:val="00CC5469"/>
    <w:rsid w:val="00D1779F"/>
    <w:rsid w:val="00D31CEF"/>
    <w:rsid w:val="00D5189D"/>
    <w:rsid w:val="00D54B97"/>
    <w:rsid w:val="00DA4086"/>
    <w:rsid w:val="00DF38DF"/>
    <w:rsid w:val="00E1636E"/>
    <w:rsid w:val="00E44149"/>
    <w:rsid w:val="00E61136"/>
    <w:rsid w:val="00EB0DD5"/>
    <w:rsid w:val="00EB24AD"/>
    <w:rsid w:val="00EC7964"/>
    <w:rsid w:val="00F16E59"/>
    <w:rsid w:val="00F26EDA"/>
    <w:rsid w:val="00F30329"/>
    <w:rsid w:val="00F517C9"/>
    <w:rsid w:val="00F81950"/>
    <w:rsid w:val="00F825CD"/>
    <w:rsid w:val="00FB0543"/>
    <w:rsid w:val="00FB2AB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3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DF38DF"/>
    <w:pPr>
      <w:ind w:left="720"/>
      <w:contextualSpacing/>
    </w:pPr>
  </w:style>
  <w:style w:type="paragraph" w:styleId="FootnoteText">
    <w:name w:val="footnote text"/>
    <w:basedOn w:val="Normal"/>
    <w:link w:val="FootnoteTextChar"/>
    <w:uiPriority w:val="99"/>
    <w:unhideWhenUsed/>
    <w:rsid w:val="00CC5469"/>
    <w:pPr>
      <w:spacing w:after="0" w:line="240" w:lineRule="auto"/>
    </w:pPr>
    <w:rPr>
      <w:sz w:val="20"/>
      <w:szCs w:val="20"/>
    </w:rPr>
  </w:style>
  <w:style w:type="character" w:customStyle="1" w:styleId="FootnoteTextChar">
    <w:name w:val="Footnote Text Char"/>
    <w:basedOn w:val="DefaultParagraphFont"/>
    <w:link w:val="FootnoteText"/>
    <w:uiPriority w:val="99"/>
    <w:rsid w:val="00CC5469"/>
    <w:rPr>
      <w:sz w:val="20"/>
      <w:szCs w:val="20"/>
    </w:rPr>
  </w:style>
  <w:style w:type="character" w:styleId="FootnoteReference">
    <w:name w:val="footnote reference"/>
    <w:basedOn w:val="DefaultParagraphFont"/>
    <w:uiPriority w:val="99"/>
    <w:semiHidden/>
    <w:unhideWhenUsed/>
    <w:rsid w:val="00CC5469"/>
    <w:rPr>
      <w:vertAlign w:val="superscript"/>
    </w:rPr>
  </w:style>
  <w:style w:type="character" w:styleId="Hyperlink">
    <w:name w:val="Hyperlink"/>
    <w:basedOn w:val="DefaultParagraphFont"/>
    <w:uiPriority w:val="99"/>
    <w:unhideWhenUsed/>
    <w:rsid w:val="00CC5469"/>
    <w:rPr>
      <w:color w:val="0000FF" w:themeColor="hyperlink"/>
      <w:u w:val="single"/>
    </w:rPr>
  </w:style>
  <w:style w:type="paragraph" w:styleId="Header">
    <w:name w:val="header"/>
    <w:basedOn w:val="Normal"/>
    <w:link w:val="HeaderChar"/>
    <w:uiPriority w:val="99"/>
    <w:unhideWhenUsed/>
    <w:rsid w:val="000F1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CD4"/>
  </w:style>
  <w:style w:type="paragraph" w:styleId="Footer">
    <w:name w:val="footer"/>
    <w:basedOn w:val="Normal"/>
    <w:link w:val="FooterChar"/>
    <w:uiPriority w:val="99"/>
    <w:unhideWhenUsed/>
    <w:rsid w:val="000F1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CD4"/>
  </w:style>
  <w:style w:type="paragraph" w:styleId="BodyTextIndent">
    <w:name w:val="Body Text Indent"/>
    <w:basedOn w:val="Normal"/>
    <w:link w:val="BodyTextIndentChar"/>
    <w:unhideWhenUsed/>
    <w:rsid w:val="00F26EDA"/>
    <w:pPr>
      <w:spacing w:after="120" w:line="240" w:lineRule="auto"/>
      <w:ind w:left="283"/>
    </w:pPr>
    <w:rPr>
      <w:rFonts w:ascii="Times New Roman" w:eastAsia="Calibri" w:hAnsi="Times New Roman" w:cs="Times New Roman"/>
      <w:sz w:val="20"/>
      <w:szCs w:val="20"/>
      <w:lang w:val="en-US"/>
    </w:rPr>
  </w:style>
  <w:style w:type="character" w:customStyle="1" w:styleId="BodyTextIndentChar">
    <w:name w:val="Body Text Indent Char"/>
    <w:basedOn w:val="DefaultParagraphFont"/>
    <w:link w:val="BodyTextIndent"/>
    <w:rsid w:val="00F26EDA"/>
    <w:rPr>
      <w:rFonts w:ascii="Times New Roman" w:eastAsia="Calibri" w:hAnsi="Times New Roman" w:cs="Times New Roman"/>
      <w:sz w:val="20"/>
      <w:szCs w:val="20"/>
      <w:lang w:val="en-US"/>
    </w:rPr>
  </w:style>
  <w:style w:type="paragraph" w:styleId="BodyTextIndent2">
    <w:name w:val="Body Text Indent 2"/>
    <w:basedOn w:val="Normal"/>
    <w:link w:val="BodyTextIndent2Char"/>
    <w:unhideWhenUsed/>
    <w:rsid w:val="00F26EDA"/>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F26EDA"/>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950A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0A8A"/>
    <w:rPr>
      <w:sz w:val="20"/>
      <w:szCs w:val="20"/>
    </w:rPr>
  </w:style>
  <w:style w:type="character" w:styleId="EndnoteReference">
    <w:name w:val="endnote reference"/>
    <w:basedOn w:val="DefaultParagraphFont"/>
    <w:uiPriority w:val="99"/>
    <w:semiHidden/>
    <w:unhideWhenUsed/>
    <w:rsid w:val="00950A8A"/>
    <w:rPr>
      <w:vertAlign w:val="superscript"/>
    </w:rPr>
  </w:style>
  <w:style w:type="paragraph" w:styleId="BalloonText">
    <w:name w:val="Balloon Text"/>
    <w:basedOn w:val="Normal"/>
    <w:link w:val="BalloonTextChar"/>
    <w:uiPriority w:val="99"/>
    <w:semiHidden/>
    <w:unhideWhenUsed/>
    <w:rsid w:val="00E44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3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DF38DF"/>
    <w:pPr>
      <w:ind w:left="720"/>
      <w:contextualSpacing/>
    </w:pPr>
  </w:style>
  <w:style w:type="paragraph" w:styleId="FootnoteText">
    <w:name w:val="footnote text"/>
    <w:basedOn w:val="Normal"/>
    <w:link w:val="FootnoteTextChar"/>
    <w:uiPriority w:val="99"/>
    <w:unhideWhenUsed/>
    <w:rsid w:val="00CC5469"/>
    <w:pPr>
      <w:spacing w:after="0" w:line="240" w:lineRule="auto"/>
    </w:pPr>
    <w:rPr>
      <w:sz w:val="20"/>
      <w:szCs w:val="20"/>
    </w:rPr>
  </w:style>
  <w:style w:type="character" w:customStyle="1" w:styleId="FootnoteTextChar">
    <w:name w:val="Footnote Text Char"/>
    <w:basedOn w:val="DefaultParagraphFont"/>
    <w:link w:val="FootnoteText"/>
    <w:uiPriority w:val="99"/>
    <w:rsid w:val="00CC5469"/>
    <w:rPr>
      <w:sz w:val="20"/>
      <w:szCs w:val="20"/>
    </w:rPr>
  </w:style>
  <w:style w:type="character" w:styleId="FootnoteReference">
    <w:name w:val="footnote reference"/>
    <w:basedOn w:val="DefaultParagraphFont"/>
    <w:uiPriority w:val="99"/>
    <w:semiHidden/>
    <w:unhideWhenUsed/>
    <w:rsid w:val="00CC5469"/>
    <w:rPr>
      <w:vertAlign w:val="superscript"/>
    </w:rPr>
  </w:style>
  <w:style w:type="character" w:styleId="Hyperlink">
    <w:name w:val="Hyperlink"/>
    <w:basedOn w:val="DefaultParagraphFont"/>
    <w:uiPriority w:val="99"/>
    <w:unhideWhenUsed/>
    <w:rsid w:val="00CC5469"/>
    <w:rPr>
      <w:color w:val="0000FF" w:themeColor="hyperlink"/>
      <w:u w:val="single"/>
    </w:rPr>
  </w:style>
  <w:style w:type="paragraph" w:styleId="Header">
    <w:name w:val="header"/>
    <w:basedOn w:val="Normal"/>
    <w:link w:val="HeaderChar"/>
    <w:uiPriority w:val="99"/>
    <w:unhideWhenUsed/>
    <w:rsid w:val="000F1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CD4"/>
  </w:style>
  <w:style w:type="paragraph" w:styleId="Footer">
    <w:name w:val="footer"/>
    <w:basedOn w:val="Normal"/>
    <w:link w:val="FooterChar"/>
    <w:uiPriority w:val="99"/>
    <w:unhideWhenUsed/>
    <w:rsid w:val="000F1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CD4"/>
  </w:style>
  <w:style w:type="paragraph" w:styleId="BodyTextIndent">
    <w:name w:val="Body Text Indent"/>
    <w:basedOn w:val="Normal"/>
    <w:link w:val="BodyTextIndentChar"/>
    <w:unhideWhenUsed/>
    <w:rsid w:val="00F26EDA"/>
    <w:pPr>
      <w:spacing w:after="120" w:line="240" w:lineRule="auto"/>
      <w:ind w:left="283"/>
    </w:pPr>
    <w:rPr>
      <w:rFonts w:ascii="Times New Roman" w:eastAsia="Calibri" w:hAnsi="Times New Roman" w:cs="Times New Roman"/>
      <w:sz w:val="20"/>
      <w:szCs w:val="20"/>
      <w:lang w:val="en-US"/>
    </w:rPr>
  </w:style>
  <w:style w:type="character" w:customStyle="1" w:styleId="BodyTextIndentChar">
    <w:name w:val="Body Text Indent Char"/>
    <w:basedOn w:val="DefaultParagraphFont"/>
    <w:link w:val="BodyTextIndent"/>
    <w:rsid w:val="00F26EDA"/>
    <w:rPr>
      <w:rFonts w:ascii="Times New Roman" w:eastAsia="Calibri" w:hAnsi="Times New Roman" w:cs="Times New Roman"/>
      <w:sz w:val="20"/>
      <w:szCs w:val="20"/>
      <w:lang w:val="en-US"/>
    </w:rPr>
  </w:style>
  <w:style w:type="paragraph" w:styleId="BodyTextIndent2">
    <w:name w:val="Body Text Indent 2"/>
    <w:basedOn w:val="Normal"/>
    <w:link w:val="BodyTextIndent2Char"/>
    <w:unhideWhenUsed/>
    <w:rsid w:val="00F26EDA"/>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F26EDA"/>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950A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0A8A"/>
    <w:rPr>
      <w:sz w:val="20"/>
      <w:szCs w:val="20"/>
    </w:rPr>
  </w:style>
  <w:style w:type="character" w:styleId="EndnoteReference">
    <w:name w:val="endnote reference"/>
    <w:basedOn w:val="DefaultParagraphFont"/>
    <w:uiPriority w:val="99"/>
    <w:semiHidden/>
    <w:unhideWhenUsed/>
    <w:rsid w:val="00950A8A"/>
    <w:rPr>
      <w:vertAlign w:val="superscript"/>
    </w:rPr>
  </w:style>
  <w:style w:type="paragraph" w:styleId="BalloonText">
    <w:name w:val="Balloon Text"/>
    <w:basedOn w:val="Normal"/>
    <w:link w:val="BalloonTextChar"/>
    <w:uiPriority w:val="99"/>
    <w:semiHidden/>
    <w:unhideWhenUsed/>
    <w:rsid w:val="00E44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A316A-C39A-44A2-8F23-FBD6A8BE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1</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User</cp:lastModifiedBy>
  <cp:revision>23</cp:revision>
  <cp:lastPrinted>2017-12-18T07:30:00Z</cp:lastPrinted>
  <dcterms:created xsi:type="dcterms:W3CDTF">2017-09-24T03:30:00Z</dcterms:created>
  <dcterms:modified xsi:type="dcterms:W3CDTF">2017-12-18T07:33:00Z</dcterms:modified>
</cp:coreProperties>
</file>